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DE860" w14:textId="36C9E2E4" w:rsidR="009A0FAF" w:rsidRPr="00A11E9D" w:rsidRDefault="004A1435" w:rsidP="009A0FAF">
      <w:pPr>
        <w:jc w:val="center"/>
        <w:rPr>
          <w:rFonts w:ascii="Calibri" w:hAnsi="Calibri" w:cs="Calibri"/>
          <w:sz w:val="52"/>
          <w:szCs w:val="52"/>
          <w:lang w:val="en-US"/>
        </w:rPr>
      </w:pPr>
      <w:bookmarkStart w:id="0" w:name="bookmark0"/>
      <w:r w:rsidRPr="00A11E9D">
        <w:rPr>
          <w:rFonts w:ascii="Calibri" w:hAnsi="Calibri" w:cs="Calibri"/>
          <w:b/>
          <w:sz w:val="52"/>
          <w:szCs w:val="52"/>
          <w:lang w:val="en-US"/>
        </w:rPr>
        <w:t xml:space="preserve">  </w:t>
      </w:r>
      <w:r w:rsidR="009A0FAF" w:rsidRPr="00A11E9D">
        <w:rPr>
          <w:rFonts w:ascii="Calibri" w:hAnsi="Calibri" w:cs="Calibri"/>
          <w:b/>
          <w:sz w:val="52"/>
          <w:szCs w:val="52"/>
          <w:lang w:val="en-US"/>
        </w:rPr>
        <w:t>S.C. "</w:t>
      </w:r>
      <w:r w:rsidR="009A0FAF" w:rsidRPr="00A11E9D">
        <w:rPr>
          <w:rFonts w:ascii="Calibri" w:hAnsi="Calibri" w:cs="Calibri"/>
          <w:b/>
          <w:sz w:val="52"/>
          <w:szCs w:val="52"/>
        </w:rPr>
        <w:t>LUXGAZ</w:t>
      </w:r>
      <w:r w:rsidR="009A0FAF" w:rsidRPr="00A11E9D">
        <w:rPr>
          <w:rFonts w:ascii="Calibri" w:hAnsi="Calibri" w:cs="Calibri"/>
          <w:b/>
          <w:sz w:val="52"/>
          <w:szCs w:val="52"/>
          <w:lang w:val="en-US"/>
        </w:rPr>
        <w:t>" S.R.L.</w:t>
      </w:r>
    </w:p>
    <w:p w14:paraId="5FB88A08" w14:textId="77777777" w:rsidR="009A0FAF" w:rsidRPr="00BE3F76" w:rsidRDefault="009A0FAF" w:rsidP="009A0FAF">
      <w:pPr>
        <w:jc w:val="center"/>
        <w:rPr>
          <w:rFonts w:ascii="Calibri Light" w:hAnsi="Calibri Light" w:cs="Calibri Light"/>
          <w:sz w:val="20"/>
          <w:szCs w:val="20"/>
        </w:rPr>
      </w:pPr>
      <w:r w:rsidRPr="00BE3F76">
        <w:rPr>
          <w:rFonts w:ascii="Calibri Light" w:hAnsi="Calibri Light" w:cs="Calibri Light"/>
          <w:sz w:val="20"/>
          <w:szCs w:val="20"/>
        </w:rPr>
        <w:t>Licența,</w:t>
      </w:r>
      <w:r w:rsidRPr="00BE3F76">
        <w:rPr>
          <w:rFonts w:ascii="Calibri Light" w:hAnsi="Calibri Light" w:cs="Calibri Light"/>
          <w:sz w:val="20"/>
          <w:szCs w:val="20"/>
          <w:lang w:val="ro-RO"/>
        </w:rPr>
        <w:t xml:space="preserve"> ser. A MM</w:t>
      </w:r>
      <w:r w:rsidRPr="00BE3F76">
        <w:rPr>
          <w:rFonts w:ascii="Calibri Light" w:hAnsi="Calibri Light" w:cs="Calibri Light"/>
          <w:sz w:val="20"/>
          <w:szCs w:val="20"/>
          <w:lang w:val="en-US"/>
        </w:rPr>
        <w:t xml:space="preserve">II, </w:t>
      </w:r>
      <w:r w:rsidRPr="00BE3F76">
        <w:rPr>
          <w:rFonts w:ascii="Calibri Light" w:hAnsi="Calibri Light" w:cs="Calibri Light"/>
          <w:sz w:val="20"/>
          <w:szCs w:val="20"/>
          <w:lang w:val="ro-RO"/>
        </w:rPr>
        <w:t>nr.</w:t>
      </w:r>
      <w:r w:rsidRPr="00BE3F76">
        <w:rPr>
          <w:rFonts w:ascii="Calibri Light" w:hAnsi="Calibri Light" w:cs="Calibri Light"/>
          <w:sz w:val="20"/>
          <w:szCs w:val="20"/>
        </w:rPr>
        <w:t xml:space="preserve"> 002447 </w:t>
      </w:r>
      <w:r w:rsidRPr="00BE3F76">
        <w:rPr>
          <w:rFonts w:ascii="Calibri Light" w:hAnsi="Calibri Light" w:cs="Calibri Light"/>
          <w:sz w:val="20"/>
          <w:szCs w:val="20"/>
          <w:lang w:val="ro-RO"/>
        </w:rPr>
        <w:t xml:space="preserve">din </w:t>
      </w:r>
      <w:r w:rsidRPr="00BE3F76">
        <w:rPr>
          <w:rFonts w:ascii="Calibri Light" w:hAnsi="Calibri Light" w:cs="Calibri Light"/>
          <w:sz w:val="20"/>
          <w:szCs w:val="20"/>
        </w:rPr>
        <w:t>15.04.2011</w:t>
      </w:r>
    </w:p>
    <w:p w14:paraId="459448F8" w14:textId="77777777" w:rsidR="009A0FAF" w:rsidRDefault="009A0FAF" w:rsidP="009A0FAF">
      <w:pPr>
        <w:jc w:val="center"/>
        <w:rPr>
          <w:rFonts w:ascii="Times New Roman" w:hAnsi="Times New Roman"/>
          <w:b/>
          <w:lang w:val="ro-RO"/>
        </w:rPr>
      </w:pPr>
    </w:p>
    <w:p w14:paraId="64C039CB" w14:textId="77777777" w:rsidR="009A0FAF" w:rsidRDefault="009A0FAF" w:rsidP="009A0FAF">
      <w:pPr>
        <w:jc w:val="center"/>
        <w:rPr>
          <w:rFonts w:ascii="Times New Roman" w:hAnsi="Times New Roman"/>
          <w:b/>
          <w:lang w:val="ro-RO"/>
        </w:rPr>
      </w:pPr>
    </w:p>
    <w:p w14:paraId="3D760992" w14:textId="0DE19362" w:rsidR="009A0FAF" w:rsidRDefault="009A0FAF" w:rsidP="009A0FAF">
      <w:pPr>
        <w:jc w:val="center"/>
        <w:rPr>
          <w:rFonts w:ascii="Times New Roman" w:hAnsi="Times New Roman"/>
          <w:b/>
          <w:lang w:val="ro-RO"/>
        </w:rPr>
      </w:pPr>
    </w:p>
    <w:p w14:paraId="745A044C" w14:textId="77777777" w:rsidR="009A0FAF" w:rsidRDefault="009A0FAF" w:rsidP="009A0FAF">
      <w:pPr>
        <w:jc w:val="center"/>
        <w:rPr>
          <w:rFonts w:ascii="Times New Roman" w:hAnsi="Times New Roman"/>
          <w:b/>
          <w:lang w:val="ro-RO"/>
        </w:rPr>
      </w:pPr>
    </w:p>
    <w:p w14:paraId="3C63C4C8" w14:textId="629B5BF4" w:rsidR="009A0FAF" w:rsidRPr="005D6D0E" w:rsidRDefault="005D6D0E" w:rsidP="005D6D0E">
      <w:pPr>
        <w:jc w:val="center"/>
        <w:rPr>
          <w:rFonts w:asciiTheme="minorHAnsi" w:hAnsiTheme="minorHAnsi" w:cstheme="minorHAnsi"/>
          <w:color w:val="auto"/>
          <w:sz w:val="32"/>
          <w:szCs w:val="32"/>
          <w:lang w:val="en-US"/>
        </w:rPr>
      </w:pPr>
      <w:r w:rsidRPr="00F4484E">
        <w:rPr>
          <w:rFonts w:asciiTheme="minorHAnsi" w:hAnsiTheme="minorHAnsi" w:cstheme="minorHAnsi"/>
          <w:b/>
          <w:color w:val="auto"/>
          <w:sz w:val="32"/>
          <w:szCs w:val="32"/>
          <w:lang w:val="ro-RO"/>
        </w:rPr>
        <w:t xml:space="preserve">Obiect </w:t>
      </w:r>
      <w:r w:rsidRPr="00F4484E">
        <w:rPr>
          <w:rFonts w:asciiTheme="minorHAnsi" w:hAnsiTheme="minorHAnsi" w:cstheme="minorHAnsi"/>
          <w:b/>
          <w:color w:val="auto"/>
          <w:sz w:val="32"/>
          <w:szCs w:val="32"/>
        </w:rPr>
        <w:t xml:space="preserve">Nr. </w:t>
      </w:r>
      <w:r w:rsidR="0096374E" w:rsidRPr="0096374E">
        <w:rPr>
          <w:rFonts w:asciiTheme="minorHAnsi" w:hAnsiTheme="minorHAnsi" w:cstheme="minorHAnsi"/>
          <w:b/>
          <w:color w:val="FF0000"/>
          <w:sz w:val="32"/>
          <w:szCs w:val="32"/>
        </w:rPr>
        <w:t>..</w:t>
      </w:r>
      <w:r w:rsidRPr="00F4484E">
        <w:rPr>
          <w:rFonts w:asciiTheme="minorHAnsi" w:hAnsiTheme="minorHAnsi" w:cstheme="minorHAnsi"/>
          <w:b/>
          <w:color w:val="auto"/>
          <w:sz w:val="32"/>
          <w:szCs w:val="32"/>
          <w:lang w:val="ro-RO"/>
        </w:rPr>
        <w:t>/</w:t>
      </w:r>
      <w:r w:rsidRPr="00F4484E">
        <w:rPr>
          <w:rFonts w:asciiTheme="minorHAnsi" w:hAnsiTheme="minorHAnsi" w:cstheme="minorHAnsi"/>
          <w:b/>
          <w:color w:val="auto"/>
          <w:sz w:val="32"/>
          <w:szCs w:val="32"/>
        </w:rPr>
        <w:t>202</w:t>
      </w:r>
      <w:r>
        <w:rPr>
          <w:rFonts w:asciiTheme="minorHAnsi" w:hAnsiTheme="minorHAnsi" w:cstheme="minorHAnsi"/>
          <w:b/>
          <w:color w:val="auto"/>
          <w:sz w:val="32"/>
          <w:szCs w:val="32"/>
        </w:rPr>
        <w:t>3</w:t>
      </w:r>
    </w:p>
    <w:p w14:paraId="5A80F928" w14:textId="77777777" w:rsidR="0012712B" w:rsidRPr="0012712B" w:rsidRDefault="0012712B" w:rsidP="009A0FAF">
      <w:pPr>
        <w:jc w:val="center"/>
        <w:rPr>
          <w:rFonts w:ascii="Calibri" w:hAnsi="Calibri" w:cs="Calibri"/>
          <w:b/>
          <w:sz w:val="32"/>
          <w:szCs w:val="32"/>
          <w:lang w:val="ro-RO"/>
        </w:rPr>
      </w:pPr>
    </w:p>
    <w:p w14:paraId="20E35ED5" w14:textId="13E547E1" w:rsidR="00C119F1" w:rsidRPr="00C119F1" w:rsidRDefault="0012712B" w:rsidP="00C119F1">
      <w:pPr>
        <w:jc w:val="center"/>
        <w:rPr>
          <w:rFonts w:ascii="Calibri" w:hAnsi="Calibri" w:cs="Calibri"/>
          <w:b/>
          <w:sz w:val="44"/>
          <w:szCs w:val="44"/>
        </w:rPr>
      </w:pPr>
      <w:r w:rsidRPr="00C119F1">
        <w:rPr>
          <w:rFonts w:ascii="Calibri" w:hAnsi="Calibri" w:cs="Calibri"/>
          <w:b/>
          <w:sz w:val="44"/>
          <w:szCs w:val="44"/>
        </w:rPr>
        <w:t xml:space="preserve">PLAN URBANISTIC GENERAL </w:t>
      </w:r>
    </w:p>
    <w:p w14:paraId="4DB9C90D" w14:textId="632817B3" w:rsidR="0012712B" w:rsidRPr="00C119F1" w:rsidRDefault="0012712B" w:rsidP="00C119F1">
      <w:pPr>
        <w:jc w:val="center"/>
        <w:rPr>
          <w:rFonts w:ascii="Calibri" w:hAnsi="Calibri" w:cs="Calibri"/>
          <w:b/>
          <w:sz w:val="44"/>
          <w:szCs w:val="44"/>
        </w:rPr>
      </w:pPr>
      <w:r w:rsidRPr="00C119F1">
        <w:rPr>
          <w:rFonts w:ascii="Calibri" w:hAnsi="Calibri" w:cs="Calibri"/>
          <w:b/>
          <w:sz w:val="44"/>
          <w:szCs w:val="44"/>
        </w:rPr>
        <w:t xml:space="preserve">al </w:t>
      </w:r>
      <w:r w:rsidR="00900D40">
        <w:rPr>
          <w:rFonts w:ascii="Calibri" w:hAnsi="Calibri" w:cs="Calibri"/>
          <w:b/>
          <w:sz w:val="44"/>
          <w:szCs w:val="44"/>
        </w:rPr>
        <w:t>comunei Tigheci</w:t>
      </w:r>
      <w:r w:rsidR="00347795">
        <w:rPr>
          <w:rFonts w:ascii="Calibri" w:hAnsi="Calibri" w:cs="Calibri"/>
          <w:b/>
          <w:sz w:val="44"/>
          <w:szCs w:val="44"/>
        </w:rPr>
        <w:t>, raionul</w:t>
      </w:r>
      <w:r w:rsidR="00C119F1" w:rsidRPr="00C119F1">
        <w:rPr>
          <w:rFonts w:ascii="Calibri" w:hAnsi="Calibri" w:cs="Calibri"/>
          <w:b/>
          <w:sz w:val="44"/>
          <w:szCs w:val="44"/>
        </w:rPr>
        <w:t xml:space="preserve"> </w:t>
      </w:r>
      <w:r w:rsidR="00900D40">
        <w:rPr>
          <w:rFonts w:ascii="Calibri" w:hAnsi="Calibri" w:cs="Calibri"/>
          <w:b/>
          <w:sz w:val="44"/>
          <w:szCs w:val="44"/>
        </w:rPr>
        <w:t>Leova</w:t>
      </w:r>
      <w:r w:rsidR="00AF4D4A">
        <w:rPr>
          <w:rFonts w:ascii="Calibri" w:hAnsi="Calibri" w:cs="Calibri"/>
          <w:b/>
          <w:sz w:val="44"/>
          <w:szCs w:val="44"/>
        </w:rPr>
        <w:t>, Republica Moldova</w:t>
      </w:r>
    </w:p>
    <w:p w14:paraId="6B62CFFC" w14:textId="77777777" w:rsidR="0012712B" w:rsidRDefault="0012712B" w:rsidP="009A0FAF">
      <w:pPr>
        <w:jc w:val="center"/>
        <w:rPr>
          <w:rFonts w:ascii="Times New Roman" w:hAnsi="Times New Roman"/>
          <w:b/>
          <w:lang w:val="ro-RO"/>
        </w:rPr>
      </w:pPr>
    </w:p>
    <w:p w14:paraId="48D1F5B3" w14:textId="77777777" w:rsidR="0012712B" w:rsidRDefault="0012712B" w:rsidP="009A0FAF">
      <w:pPr>
        <w:jc w:val="center"/>
        <w:rPr>
          <w:rFonts w:ascii="Times New Roman" w:hAnsi="Times New Roman"/>
          <w:b/>
          <w:lang w:val="ro-RO"/>
        </w:rPr>
      </w:pPr>
    </w:p>
    <w:p w14:paraId="39CBB74F" w14:textId="77777777" w:rsidR="0012712B" w:rsidRDefault="0012712B" w:rsidP="009A0FAF">
      <w:pPr>
        <w:jc w:val="center"/>
        <w:rPr>
          <w:rFonts w:ascii="Times New Roman" w:hAnsi="Times New Roman"/>
          <w:b/>
          <w:lang w:val="ro-RO"/>
        </w:rPr>
      </w:pPr>
    </w:p>
    <w:p w14:paraId="57441F06" w14:textId="77777777" w:rsidR="0012712B" w:rsidRDefault="0012712B" w:rsidP="009A0FAF">
      <w:pPr>
        <w:jc w:val="center"/>
        <w:rPr>
          <w:rFonts w:ascii="Times New Roman" w:hAnsi="Times New Roman"/>
          <w:b/>
          <w:lang w:val="ro-RO"/>
        </w:rPr>
      </w:pPr>
    </w:p>
    <w:p w14:paraId="6B671466" w14:textId="77777777" w:rsidR="009A0FAF" w:rsidRPr="00BA2F96" w:rsidRDefault="009A0FAF" w:rsidP="009A0FAF">
      <w:pPr>
        <w:jc w:val="center"/>
        <w:rPr>
          <w:rFonts w:ascii="Times New Roman" w:hAnsi="Times New Roman"/>
          <w:b/>
          <w:lang w:val="en-US"/>
        </w:rPr>
      </w:pPr>
    </w:p>
    <w:p w14:paraId="007B9396" w14:textId="70BDEE07" w:rsidR="00271CF0" w:rsidRPr="00271CF0" w:rsidRDefault="00271CF0" w:rsidP="005D6D0E">
      <w:pPr>
        <w:rPr>
          <w:rFonts w:asciiTheme="minorHAnsi" w:hAnsiTheme="minorHAnsi" w:cstheme="minorHAnsi"/>
          <w:b/>
          <w:lang w:val="ro-RO"/>
        </w:rPr>
      </w:pPr>
    </w:p>
    <w:p w14:paraId="0604C2C6" w14:textId="4D442146" w:rsidR="00721DC1" w:rsidRPr="00A3027B" w:rsidRDefault="00721DC1" w:rsidP="005D6D0E">
      <w:pPr>
        <w:rPr>
          <w:rFonts w:ascii="Calibri" w:hAnsi="Calibri" w:cs="Calibri"/>
          <w:sz w:val="44"/>
          <w:szCs w:val="44"/>
          <w:lang w:val="en-US"/>
        </w:rPr>
      </w:pPr>
    </w:p>
    <w:p w14:paraId="7FB0D92D" w14:textId="7D49658E" w:rsidR="009A0FAF" w:rsidRPr="005D6D0E" w:rsidRDefault="005E05DA" w:rsidP="00271CF0">
      <w:pPr>
        <w:jc w:val="center"/>
        <w:rPr>
          <w:rFonts w:ascii="Calibri" w:hAnsi="Calibri" w:cs="Calibri"/>
          <w:sz w:val="44"/>
          <w:szCs w:val="44"/>
        </w:rPr>
      </w:pPr>
      <w:r w:rsidRPr="005E05DA">
        <w:rPr>
          <w:rFonts w:ascii="Calibri" w:hAnsi="Calibri" w:cs="Calibri"/>
          <w:b/>
          <w:sz w:val="44"/>
          <w:szCs w:val="44"/>
          <w:lang w:val="ro-RO"/>
        </w:rPr>
        <w:t xml:space="preserve">Memoriu </w:t>
      </w:r>
      <w:r w:rsidR="005D6D0E">
        <w:rPr>
          <w:rFonts w:ascii="Calibri" w:hAnsi="Calibri" w:cs="Calibri"/>
          <w:b/>
          <w:sz w:val="44"/>
          <w:szCs w:val="44"/>
          <w:lang w:val="ro-RO"/>
        </w:rPr>
        <w:t>de sintez</w:t>
      </w:r>
      <w:r w:rsidR="005D6D0E">
        <w:rPr>
          <w:rFonts w:ascii="Calibri" w:hAnsi="Calibri" w:cs="Calibri"/>
          <w:b/>
          <w:sz w:val="44"/>
          <w:szCs w:val="44"/>
        </w:rPr>
        <w:t>ă</w:t>
      </w:r>
    </w:p>
    <w:p w14:paraId="3E889CD7" w14:textId="58A2513F" w:rsidR="009A0FAF" w:rsidRPr="001C339E" w:rsidRDefault="001C339E" w:rsidP="00C16A9A">
      <w:pPr>
        <w:jc w:val="center"/>
        <w:rPr>
          <w:rFonts w:asciiTheme="minorHAnsi" w:hAnsiTheme="minorHAnsi" w:cstheme="minorHAnsi"/>
          <w:b/>
          <w:sz w:val="28"/>
          <w:szCs w:val="28"/>
        </w:rPr>
      </w:pPr>
      <w:r w:rsidRPr="001C339E">
        <w:rPr>
          <w:rFonts w:asciiTheme="minorHAnsi" w:hAnsiTheme="minorHAnsi" w:cstheme="minorHAnsi"/>
          <w:b/>
          <w:sz w:val="28"/>
          <w:szCs w:val="28"/>
        </w:rPr>
        <w:t>Volumul I</w:t>
      </w:r>
    </w:p>
    <w:p w14:paraId="19F5C9F0" w14:textId="688D4CE3" w:rsidR="009A0FAF" w:rsidRDefault="009A0FAF" w:rsidP="009A0FAF">
      <w:pPr>
        <w:jc w:val="center"/>
        <w:rPr>
          <w:rFonts w:ascii="Times New Roman" w:hAnsi="Times New Roman"/>
          <w:b/>
          <w:lang w:val="ro-RO"/>
        </w:rPr>
      </w:pPr>
    </w:p>
    <w:p w14:paraId="0550A9E6" w14:textId="4473ED96" w:rsidR="009A0FAF" w:rsidRDefault="009A0FAF" w:rsidP="009A0FAF">
      <w:pPr>
        <w:jc w:val="center"/>
        <w:rPr>
          <w:rFonts w:ascii="Times New Roman" w:hAnsi="Times New Roman"/>
          <w:b/>
          <w:lang w:val="ro-RO"/>
        </w:rPr>
      </w:pPr>
    </w:p>
    <w:p w14:paraId="02928864" w14:textId="0D2B78CB" w:rsidR="009A0FAF" w:rsidRDefault="009A0FAF" w:rsidP="009A0FAF">
      <w:pPr>
        <w:jc w:val="center"/>
        <w:rPr>
          <w:rFonts w:ascii="Times New Roman" w:hAnsi="Times New Roman"/>
          <w:b/>
          <w:lang w:val="ro-RO"/>
        </w:rPr>
      </w:pPr>
    </w:p>
    <w:p w14:paraId="4A8721C5" w14:textId="0982537E" w:rsidR="009A0FAF" w:rsidRDefault="009A0FAF" w:rsidP="009A0FAF">
      <w:pPr>
        <w:jc w:val="center"/>
        <w:rPr>
          <w:rFonts w:ascii="Times New Roman" w:hAnsi="Times New Roman"/>
          <w:b/>
          <w:lang w:val="ro-RO"/>
        </w:rPr>
      </w:pPr>
    </w:p>
    <w:p w14:paraId="3D275A4F" w14:textId="36696A9A" w:rsidR="009A0FAF" w:rsidRDefault="009A0FAF" w:rsidP="009A0FAF">
      <w:pPr>
        <w:jc w:val="center"/>
        <w:rPr>
          <w:rFonts w:ascii="Times New Roman" w:hAnsi="Times New Roman"/>
          <w:b/>
          <w:lang w:val="ro-RO"/>
        </w:rPr>
      </w:pPr>
    </w:p>
    <w:p w14:paraId="29C06E14" w14:textId="6922D573" w:rsidR="009A0FAF" w:rsidRDefault="009A0FAF" w:rsidP="009A0FAF">
      <w:pPr>
        <w:jc w:val="center"/>
        <w:rPr>
          <w:rFonts w:ascii="Times New Roman" w:hAnsi="Times New Roman"/>
          <w:b/>
          <w:lang w:val="ro-RO"/>
        </w:rPr>
      </w:pPr>
    </w:p>
    <w:p w14:paraId="564BC5E3" w14:textId="23FF57A4" w:rsidR="009A0FAF" w:rsidRDefault="009A0FAF" w:rsidP="009A0FAF">
      <w:pPr>
        <w:jc w:val="center"/>
        <w:rPr>
          <w:rFonts w:ascii="Times New Roman" w:hAnsi="Times New Roman"/>
          <w:b/>
          <w:lang w:val="ro-RO"/>
        </w:rPr>
      </w:pPr>
    </w:p>
    <w:p w14:paraId="33F38063" w14:textId="5F7C73BE" w:rsidR="00A3027B" w:rsidRDefault="00A3027B" w:rsidP="009A0FAF">
      <w:pPr>
        <w:jc w:val="center"/>
        <w:rPr>
          <w:rFonts w:ascii="Times New Roman" w:hAnsi="Times New Roman"/>
          <w:b/>
          <w:lang w:val="ro-RO"/>
        </w:rPr>
      </w:pPr>
    </w:p>
    <w:p w14:paraId="44712C85" w14:textId="44C5C4C1" w:rsidR="00A11E9D" w:rsidRDefault="00A11E9D" w:rsidP="009A0FAF">
      <w:pPr>
        <w:jc w:val="center"/>
        <w:rPr>
          <w:rFonts w:ascii="Times New Roman" w:hAnsi="Times New Roman"/>
          <w:b/>
          <w:lang w:val="ro-RO"/>
        </w:rPr>
      </w:pPr>
    </w:p>
    <w:p w14:paraId="721A032A" w14:textId="77777777" w:rsidR="00A11E9D" w:rsidRDefault="00A11E9D" w:rsidP="009A0FAF">
      <w:pPr>
        <w:jc w:val="center"/>
        <w:rPr>
          <w:rFonts w:ascii="Times New Roman" w:hAnsi="Times New Roman"/>
          <w:b/>
          <w:lang w:val="ro-RO"/>
        </w:rPr>
      </w:pPr>
    </w:p>
    <w:p w14:paraId="1F913786" w14:textId="6AF86767" w:rsidR="009A0FAF" w:rsidRDefault="009A0FAF" w:rsidP="00A3027B">
      <w:pPr>
        <w:rPr>
          <w:rFonts w:ascii="Times New Roman" w:hAnsi="Times New Roman"/>
          <w:b/>
          <w:lang w:val="ro-RO"/>
        </w:rPr>
      </w:pPr>
    </w:p>
    <w:p w14:paraId="56A3D214" w14:textId="77777777" w:rsidR="00A11E9D" w:rsidRDefault="00A11E9D" w:rsidP="00A3027B">
      <w:pPr>
        <w:rPr>
          <w:rFonts w:ascii="Times New Roman" w:hAnsi="Times New Roman"/>
          <w:b/>
          <w:lang w:val="ro-RO"/>
        </w:rPr>
      </w:pPr>
    </w:p>
    <w:p w14:paraId="210BD630" w14:textId="063AE47F" w:rsidR="0012712B" w:rsidRDefault="0012712B" w:rsidP="00A3027B">
      <w:pPr>
        <w:rPr>
          <w:rFonts w:ascii="Times New Roman" w:hAnsi="Times New Roman"/>
          <w:lang w:val="ro-RO"/>
        </w:rPr>
      </w:pPr>
    </w:p>
    <w:p w14:paraId="5E24C65A" w14:textId="1F2C59BA" w:rsidR="009A0FAF" w:rsidRDefault="009A0FAF" w:rsidP="009A0FAF">
      <w:pPr>
        <w:jc w:val="center"/>
        <w:rPr>
          <w:rFonts w:ascii="Times New Roman" w:hAnsi="Times New Roman"/>
          <w:lang w:val="ro-RO"/>
        </w:rPr>
      </w:pPr>
    </w:p>
    <w:p w14:paraId="43DA5F82" w14:textId="349142C7" w:rsidR="009A0FAF" w:rsidRPr="00D67356" w:rsidRDefault="009A0FAF" w:rsidP="009A0FAF">
      <w:pPr>
        <w:jc w:val="center"/>
        <w:rPr>
          <w:rFonts w:ascii="Calibri Light" w:hAnsi="Calibri Light" w:cs="Calibri Light"/>
        </w:rPr>
      </w:pPr>
      <w:r>
        <w:rPr>
          <w:rFonts w:ascii="Times New Roman" w:eastAsia="Times New Roman" w:hAnsi="Times New Roman"/>
          <w:b/>
          <w:sz w:val="28"/>
          <w:szCs w:val="28"/>
          <w:lang w:val="ro-RO"/>
        </w:rPr>
        <w:t xml:space="preserve">                                 </w:t>
      </w:r>
      <w:r w:rsidRPr="005E05DA">
        <w:rPr>
          <w:rFonts w:ascii="Calibri Light" w:eastAsia="Times New Roman" w:hAnsi="Calibri Light" w:cs="Calibri Light"/>
          <w:b/>
          <w:sz w:val="28"/>
          <w:szCs w:val="28"/>
          <w:lang w:val="ro-RO"/>
        </w:rPr>
        <w:t xml:space="preserve">                      </w:t>
      </w:r>
      <w:r w:rsidR="005E05DA">
        <w:rPr>
          <w:rFonts w:ascii="Calibri Light" w:eastAsia="Times New Roman" w:hAnsi="Calibri Light" w:cs="Calibri Light"/>
          <w:b/>
          <w:sz w:val="28"/>
          <w:szCs w:val="28"/>
          <w:lang w:val="ro-RO"/>
        </w:rPr>
        <w:t xml:space="preserve">    </w:t>
      </w:r>
      <w:r w:rsidR="00A3027B">
        <w:rPr>
          <w:rFonts w:ascii="Calibri Light" w:eastAsia="Times New Roman" w:hAnsi="Calibri Light" w:cs="Calibri Light"/>
          <w:b/>
          <w:sz w:val="28"/>
          <w:szCs w:val="28"/>
          <w:lang w:val="ro-RO"/>
        </w:rPr>
        <w:t xml:space="preserve">           </w:t>
      </w:r>
      <w:r w:rsidR="005E05DA">
        <w:rPr>
          <w:rFonts w:ascii="Calibri Light" w:eastAsia="Times New Roman" w:hAnsi="Calibri Light" w:cs="Calibri Light"/>
          <w:b/>
          <w:sz w:val="28"/>
          <w:szCs w:val="28"/>
          <w:lang w:val="ro-RO"/>
        </w:rPr>
        <w:t xml:space="preserve">       </w:t>
      </w:r>
      <w:r w:rsidR="00271CF0">
        <w:rPr>
          <w:rFonts w:ascii="Calibri Light" w:eastAsia="Times New Roman" w:hAnsi="Calibri Light" w:cs="Calibri Light"/>
          <w:b/>
          <w:sz w:val="28"/>
          <w:szCs w:val="28"/>
          <w:lang w:val="ro-RO"/>
        </w:rPr>
        <w:t xml:space="preserve">   </w:t>
      </w:r>
      <w:r w:rsidRPr="005E05DA">
        <w:rPr>
          <w:rFonts w:ascii="Calibri Light" w:eastAsia="Times New Roman" w:hAnsi="Calibri Light" w:cs="Calibri Light"/>
          <w:b/>
          <w:sz w:val="28"/>
          <w:szCs w:val="28"/>
          <w:lang w:val="ro-RO"/>
        </w:rPr>
        <w:t xml:space="preserve"> </w:t>
      </w:r>
      <w:r w:rsidRPr="005E05DA">
        <w:rPr>
          <w:rFonts w:asciiTheme="minorHAnsi" w:hAnsiTheme="minorHAnsi" w:cstheme="minorHAnsi"/>
          <w:b/>
          <w:sz w:val="28"/>
          <w:szCs w:val="28"/>
          <w:lang w:val="ro-RO"/>
        </w:rPr>
        <w:t xml:space="preserve">Beneficiar: </w:t>
      </w:r>
      <w:r w:rsidRPr="005E05DA">
        <w:rPr>
          <w:rFonts w:ascii="Calibri Light" w:hAnsi="Calibri Light" w:cs="Calibri Light"/>
          <w:sz w:val="28"/>
          <w:szCs w:val="28"/>
        </w:rPr>
        <w:t xml:space="preserve">Primăria </w:t>
      </w:r>
      <w:r w:rsidR="00D67356">
        <w:rPr>
          <w:rFonts w:ascii="Calibri Light" w:hAnsi="Calibri Light" w:cs="Calibri Light"/>
          <w:sz w:val="28"/>
          <w:szCs w:val="28"/>
          <w:lang w:val="en-US"/>
        </w:rPr>
        <w:t>com</w:t>
      </w:r>
      <w:r w:rsidRPr="005E05DA">
        <w:rPr>
          <w:rFonts w:ascii="Calibri Light" w:hAnsi="Calibri Light" w:cs="Calibri Light"/>
          <w:sz w:val="28"/>
          <w:szCs w:val="28"/>
        </w:rPr>
        <w:t xml:space="preserve">. </w:t>
      </w:r>
      <w:r w:rsidR="00900D40">
        <w:rPr>
          <w:rFonts w:ascii="Calibri Light" w:hAnsi="Calibri Light" w:cs="Calibri Light"/>
          <w:sz w:val="28"/>
          <w:szCs w:val="28"/>
        </w:rPr>
        <w:t>Tigheci</w:t>
      </w:r>
    </w:p>
    <w:p w14:paraId="2B8EDEE3" w14:textId="77777777" w:rsidR="009A0FAF" w:rsidRDefault="009A0FAF" w:rsidP="009A0FAF">
      <w:pPr>
        <w:jc w:val="center"/>
        <w:rPr>
          <w:rFonts w:ascii="Times New Roman" w:hAnsi="Times New Roman"/>
          <w:lang w:val="ro-RO"/>
        </w:rPr>
      </w:pPr>
    </w:p>
    <w:p w14:paraId="23096A15" w14:textId="77777777" w:rsidR="009A0FAF" w:rsidRDefault="009A0FAF" w:rsidP="009A0FAF">
      <w:pPr>
        <w:jc w:val="center"/>
        <w:rPr>
          <w:rFonts w:ascii="Times New Roman" w:hAnsi="Times New Roman"/>
          <w:lang w:val="ro-RO"/>
        </w:rPr>
      </w:pPr>
    </w:p>
    <w:p w14:paraId="3B376346" w14:textId="77777777" w:rsidR="009A0FAF" w:rsidRDefault="009A0FAF" w:rsidP="009A0FAF">
      <w:pPr>
        <w:jc w:val="center"/>
        <w:rPr>
          <w:rFonts w:ascii="Times New Roman" w:hAnsi="Times New Roman"/>
          <w:lang w:val="ro-RO"/>
        </w:rPr>
      </w:pPr>
    </w:p>
    <w:p w14:paraId="56E83E62" w14:textId="715AD930" w:rsidR="00A3027B" w:rsidRDefault="00A3027B" w:rsidP="009A0FAF">
      <w:pPr>
        <w:jc w:val="center"/>
        <w:rPr>
          <w:rFonts w:ascii="Times New Roman" w:hAnsi="Times New Roman"/>
          <w:lang w:val="ro-RO"/>
        </w:rPr>
      </w:pPr>
    </w:p>
    <w:p w14:paraId="454AFA47" w14:textId="1788849E" w:rsidR="005D6D0E" w:rsidRDefault="005D6D0E" w:rsidP="009A0FAF">
      <w:pPr>
        <w:jc w:val="center"/>
        <w:rPr>
          <w:rFonts w:ascii="Times New Roman" w:hAnsi="Times New Roman"/>
          <w:lang w:val="ro-RO"/>
        </w:rPr>
      </w:pPr>
    </w:p>
    <w:p w14:paraId="6B5455EC" w14:textId="1D71253D" w:rsidR="005D6D0E" w:rsidRDefault="005D6D0E" w:rsidP="009A0FAF">
      <w:pPr>
        <w:jc w:val="center"/>
        <w:rPr>
          <w:rFonts w:ascii="Times New Roman" w:hAnsi="Times New Roman"/>
          <w:lang w:val="ro-RO"/>
        </w:rPr>
      </w:pPr>
    </w:p>
    <w:p w14:paraId="7F8AB426" w14:textId="77777777" w:rsidR="005D6D0E" w:rsidRDefault="005D6D0E" w:rsidP="009A0FAF">
      <w:pPr>
        <w:jc w:val="center"/>
        <w:rPr>
          <w:rFonts w:ascii="Times New Roman" w:hAnsi="Times New Roman"/>
          <w:lang w:val="ro-RO"/>
        </w:rPr>
      </w:pPr>
    </w:p>
    <w:p w14:paraId="26AE1A28" w14:textId="77777777" w:rsidR="00271CF0" w:rsidRDefault="00271CF0" w:rsidP="005E05DA">
      <w:pPr>
        <w:rPr>
          <w:rFonts w:ascii="Times New Roman" w:hAnsi="Times New Roman"/>
          <w:lang w:val="ro-RO"/>
        </w:rPr>
      </w:pPr>
    </w:p>
    <w:p w14:paraId="71393698" w14:textId="77777777" w:rsidR="00C16A9A" w:rsidRDefault="00C16A9A" w:rsidP="00D43303">
      <w:pPr>
        <w:ind w:left="57"/>
        <w:jc w:val="center"/>
        <w:rPr>
          <w:rFonts w:asciiTheme="minorHAnsi" w:hAnsiTheme="minorHAnsi" w:cs="Calibri Light"/>
          <w:sz w:val="28"/>
          <w:szCs w:val="28"/>
          <w:lang w:val="ro-RO"/>
        </w:rPr>
      </w:pPr>
    </w:p>
    <w:p w14:paraId="002E413C" w14:textId="52F9ABF2" w:rsidR="009A0FAF" w:rsidRPr="00573C53" w:rsidRDefault="009A0FAF" w:rsidP="00D43303">
      <w:pPr>
        <w:ind w:left="57"/>
        <w:jc w:val="center"/>
        <w:rPr>
          <w:rFonts w:asciiTheme="minorHAnsi" w:hAnsiTheme="minorHAnsi" w:cs="Calibri Light"/>
          <w:sz w:val="28"/>
          <w:szCs w:val="28"/>
        </w:rPr>
      </w:pPr>
      <w:r w:rsidRPr="00D43303">
        <w:rPr>
          <w:rFonts w:asciiTheme="minorHAnsi" w:hAnsiTheme="minorHAnsi" w:cs="Calibri Light"/>
          <w:sz w:val="28"/>
          <w:szCs w:val="28"/>
          <w:lang w:val="ro-RO"/>
        </w:rPr>
        <w:t>Chişinău</w:t>
      </w:r>
      <w:r w:rsidR="00B32FFA">
        <w:rPr>
          <w:rFonts w:asciiTheme="minorHAnsi" w:hAnsiTheme="minorHAnsi" w:cs="Calibri Light"/>
          <w:sz w:val="28"/>
          <w:szCs w:val="28"/>
          <w:lang w:val="ro-RO"/>
        </w:rPr>
        <w:t>,</w:t>
      </w:r>
      <w:r w:rsidRPr="00D43303">
        <w:rPr>
          <w:rFonts w:asciiTheme="minorHAnsi" w:hAnsiTheme="minorHAnsi" w:cs="Calibri Light"/>
          <w:sz w:val="28"/>
          <w:szCs w:val="28"/>
          <w:lang w:val="ro-RO"/>
        </w:rPr>
        <w:t xml:space="preserve"> 202</w:t>
      </w:r>
      <w:r w:rsidR="00D67356">
        <w:rPr>
          <w:rFonts w:asciiTheme="minorHAnsi" w:hAnsiTheme="minorHAnsi" w:cs="Calibri Light"/>
          <w:sz w:val="28"/>
          <w:szCs w:val="28"/>
        </w:rPr>
        <w:t>3</w:t>
      </w:r>
    </w:p>
    <w:p w14:paraId="09893FF7" w14:textId="452C9A97" w:rsidR="005D6D0E" w:rsidRDefault="005D6D0E" w:rsidP="005D6D0E">
      <w:pPr>
        <w:rPr>
          <w:rFonts w:ascii="Calibri" w:hAnsi="Calibri" w:cs="Calibri"/>
          <w:b/>
          <w:sz w:val="48"/>
          <w:szCs w:val="48"/>
          <w:lang w:val="ro-RO"/>
        </w:rPr>
        <w:sectPr w:rsidR="005D6D0E" w:rsidSect="00637F7C">
          <w:headerReference w:type="default" r:id="rId8"/>
          <w:footerReference w:type="even" r:id="rId9"/>
          <w:pgSz w:w="11906" w:h="16838"/>
          <w:pgMar w:top="1134" w:right="850" w:bottom="1134" w:left="1701" w:header="708" w:footer="708" w:gutter="0"/>
          <w:cols w:space="708"/>
          <w:titlePg/>
          <w:docGrid w:linePitch="360"/>
        </w:sectPr>
      </w:pPr>
    </w:p>
    <w:p w14:paraId="71679DCD" w14:textId="77777777" w:rsidR="00271CF0" w:rsidRPr="00A11E9D" w:rsidRDefault="00271CF0" w:rsidP="00271CF0">
      <w:pPr>
        <w:jc w:val="center"/>
        <w:rPr>
          <w:rFonts w:ascii="Calibri" w:hAnsi="Calibri" w:cs="Calibri"/>
          <w:sz w:val="52"/>
          <w:szCs w:val="52"/>
          <w:lang w:val="ro-RO"/>
        </w:rPr>
      </w:pPr>
      <w:r w:rsidRPr="00A11E9D">
        <w:rPr>
          <w:rFonts w:ascii="Calibri" w:hAnsi="Calibri" w:cs="Calibri"/>
          <w:b/>
          <w:sz w:val="52"/>
          <w:szCs w:val="52"/>
          <w:lang w:val="ro-RO"/>
        </w:rPr>
        <w:lastRenderedPageBreak/>
        <w:t>S.C. "</w:t>
      </w:r>
      <w:r w:rsidRPr="00A11E9D">
        <w:rPr>
          <w:rFonts w:ascii="Calibri" w:hAnsi="Calibri" w:cs="Calibri"/>
          <w:b/>
          <w:sz w:val="52"/>
          <w:szCs w:val="52"/>
        </w:rPr>
        <w:t>LUXGAZ</w:t>
      </w:r>
      <w:r w:rsidRPr="00A11E9D">
        <w:rPr>
          <w:rFonts w:ascii="Calibri" w:hAnsi="Calibri" w:cs="Calibri"/>
          <w:b/>
          <w:sz w:val="52"/>
          <w:szCs w:val="52"/>
          <w:lang w:val="ro-RO"/>
        </w:rPr>
        <w:t>" S.R.L.</w:t>
      </w:r>
    </w:p>
    <w:p w14:paraId="2F1DBD19" w14:textId="77777777" w:rsidR="00271CF0" w:rsidRPr="00BE3F76" w:rsidRDefault="00271CF0" w:rsidP="00271CF0">
      <w:pPr>
        <w:jc w:val="center"/>
        <w:rPr>
          <w:rFonts w:ascii="Calibri Light" w:hAnsi="Calibri Light" w:cs="Calibri Light"/>
          <w:sz w:val="20"/>
          <w:szCs w:val="20"/>
        </w:rPr>
      </w:pPr>
      <w:r w:rsidRPr="00BE3F76">
        <w:rPr>
          <w:rFonts w:ascii="Calibri Light" w:hAnsi="Calibri Light" w:cs="Calibri Light"/>
          <w:sz w:val="20"/>
          <w:szCs w:val="20"/>
        </w:rPr>
        <w:t>Licența,</w:t>
      </w:r>
      <w:r w:rsidRPr="00BE3F76">
        <w:rPr>
          <w:rFonts w:ascii="Calibri Light" w:hAnsi="Calibri Light" w:cs="Calibri Light"/>
          <w:sz w:val="20"/>
          <w:szCs w:val="20"/>
          <w:lang w:val="ro-RO"/>
        </w:rPr>
        <w:t xml:space="preserve"> ser. A MM</w:t>
      </w:r>
      <w:r w:rsidRPr="00BE3F76">
        <w:rPr>
          <w:rFonts w:ascii="Calibri Light" w:hAnsi="Calibri Light" w:cs="Calibri Light"/>
          <w:sz w:val="20"/>
          <w:szCs w:val="20"/>
          <w:lang w:val="en-US"/>
        </w:rPr>
        <w:t xml:space="preserve">II, </w:t>
      </w:r>
      <w:r w:rsidRPr="00BE3F76">
        <w:rPr>
          <w:rFonts w:ascii="Calibri Light" w:hAnsi="Calibri Light" w:cs="Calibri Light"/>
          <w:sz w:val="20"/>
          <w:szCs w:val="20"/>
          <w:lang w:val="ro-RO"/>
        </w:rPr>
        <w:t>nr.</w:t>
      </w:r>
      <w:r w:rsidRPr="00BE3F76">
        <w:rPr>
          <w:rFonts w:ascii="Calibri Light" w:hAnsi="Calibri Light" w:cs="Calibri Light"/>
          <w:sz w:val="20"/>
          <w:szCs w:val="20"/>
        </w:rPr>
        <w:t xml:space="preserve"> 002447 </w:t>
      </w:r>
      <w:r w:rsidRPr="00BE3F76">
        <w:rPr>
          <w:rFonts w:ascii="Calibri Light" w:hAnsi="Calibri Light" w:cs="Calibri Light"/>
          <w:sz w:val="20"/>
          <w:szCs w:val="20"/>
          <w:lang w:val="ro-RO"/>
        </w:rPr>
        <w:t xml:space="preserve">din </w:t>
      </w:r>
      <w:r w:rsidRPr="00BE3F76">
        <w:rPr>
          <w:rFonts w:ascii="Calibri Light" w:hAnsi="Calibri Light" w:cs="Calibri Light"/>
          <w:sz w:val="20"/>
          <w:szCs w:val="20"/>
        </w:rPr>
        <w:t>15.04.2011</w:t>
      </w:r>
    </w:p>
    <w:p w14:paraId="22EC278C" w14:textId="77777777" w:rsidR="00271CF0" w:rsidRDefault="00271CF0" w:rsidP="00271CF0">
      <w:pPr>
        <w:jc w:val="center"/>
        <w:rPr>
          <w:rFonts w:ascii="Times New Roman" w:hAnsi="Times New Roman"/>
          <w:b/>
          <w:lang w:val="ro-RO"/>
        </w:rPr>
      </w:pPr>
    </w:p>
    <w:p w14:paraId="58B5F9EE" w14:textId="77777777" w:rsidR="00271CF0" w:rsidRDefault="00271CF0" w:rsidP="00271CF0">
      <w:pPr>
        <w:jc w:val="center"/>
        <w:rPr>
          <w:rFonts w:ascii="Times New Roman" w:hAnsi="Times New Roman"/>
          <w:b/>
          <w:lang w:val="ro-RO"/>
        </w:rPr>
      </w:pPr>
    </w:p>
    <w:p w14:paraId="5841F1A8" w14:textId="77777777" w:rsidR="00C119F1" w:rsidRDefault="00C119F1" w:rsidP="00271CF0">
      <w:pPr>
        <w:jc w:val="center"/>
        <w:rPr>
          <w:rFonts w:ascii="Times New Roman" w:hAnsi="Times New Roman"/>
          <w:b/>
          <w:lang w:val="ro-RO"/>
        </w:rPr>
      </w:pPr>
    </w:p>
    <w:p w14:paraId="74E09DD5" w14:textId="6BCCF3E8" w:rsidR="00C119F1" w:rsidRDefault="00C119F1" w:rsidP="00271CF0">
      <w:pPr>
        <w:jc w:val="center"/>
        <w:rPr>
          <w:rFonts w:ascii="Times New Roman" w:hAnsi="Times New Roman"/>
          <w:b/>
          <w:lang w:val="ro-RO"/>
        </w:rPr>
      </w:pPr>
    </w:p>
    <w:p w14:paraId="30B5EB0A" w14:textId="4E06BDDE" w:rsidR="005D6D0E" w:rsidRDefault="005D6D0E" w:rsidP="00271CF0">
      <w:pPr>
        <w:jc w:val="center"/>
        <w:rPr>
          <w:rFonts w:ascii="Times New Roman" w:hAnsi="Times New Roman"/>
          <w:b/>
          <w:lang w:val="ro-RO"/>
        </w:rPr>
      </w:pPr>
    </w:p>
    <w:p w14:paraId="73AEC251" w14:textId="12618102" w:rsidR="005D6D0E" w:rsidRDefault="005D6D0E" w:rsidP="00271CF0">
      <w:pPr>
        <w:jc w:val="center"/>
        <w:rPr>
          <w:rFonts w:ascii="Times New Roman" w:hAnsi="Times New Roman"/>
          <w:b/>
          <w:lang w:val="ro-RO"/>
        </w:rPr>
      </w:pPr>
    </w:p>
    <w:p w14:paraId="08E90AED" w14:textId="29DAF786" w:rsidR="005D6D0E" w:rsidRPr="005D6D0E" w:rsidRDefault="005D6D0E" w:rsidP="005D6D0E">
      <w:pPr>
        <w:jc w:val="center"/>
        <w:rPr>
          <w:rFonts w:asciiTheme="minorHAnsi" w:hAnsiTheme="minorHAnsi" w:cstheme="minorHAnsi"/>
          <w:color w:val="auto"/>
          <w:sz w:val="32"/>
          <w:szCs w:val="32"/>
          <w:lang w:val="en-US"/>
        </w:rPr>
      </w:pPr>
      <w:r w:rsidRPr="00F4484E">
        <w:rPr>
          <w:rFonts w:asciiTheme="minorHAnsi" w:hAnsiTheme="minorHAnsi" w:cstheme="minorHAnsi"/>
          <w:b/>
          <w:color w:val="auto"/>
          <w:sz w:val="32"/>
          <w:szCs w:val="32"/>
          <w:lang w:val="ro-RO"/>
        </w:rPr>
        <w:t xml:space="preserve">Obiect </w:t>
      </w:r>
      <w:r w:rsidRPr="00F4484E">
        <w:rPr>
          <w:rFonts w:asciiTheme="minorHAnsi" w:hAnsiTheme="minorHAnsi" w:cstheme="minorHAnsi"/>
          <w:b/>
          <w:color w:val="auto"/>
          <w:sz w:val="32"/>
          <w:szCs w:val="32"/>
        </w:rPr>
        <w:t xml:space="preserve">Nr. </w:t>
      </w:r>
      <w:r w:rsidR="0096374E" w:rsidRPr="0096374E">
        <w:rPr>
          <w:rFonts w:asciiTheme="minorHAnsi" w:hAnsiTheme="minorHAnsi" w:cstheme="minorHAnsi"/>
          <w:b/>
          <w:color w:val="FF0000"/>
          <w:sz w:val="32"/>
          <w:szCs w:val="32"/>
        </w:rPr>
        <w:t>..</w:t>
      </w:r>
      <w:r w:rsidRPr="00F4484E">
        <w:rPr>
          <w:rFonts w:asciiTheme="minorHAnsi" w:hAnsiTheme="minorHAnsi" w:cstheme="minorHAnsi"/>
          <w:b/>
          <w:color w:val="auto"/>
          <w:sz w:val="32"/>
          <w:szCs w:val="32"/>
          <w:lang w:val="ro-RO"/>
        </w:rPr>
        <w:t>/</w:t>
      </w:r>
      <w:r w:rsidRPr="00F4484E">
        <w:rPr>
          <w:rFonts w:asciiTheme="minorHAnsi" w:hAnsiTheme="minorHAnsi" w:cstheme="minorHAnsi"/>
          <w:b/>
          <w:color w:val="auto"/>
          <w:sz w:val="32"/>
          <w:szCs w:val="32"/>
        </w:rPr>
        <w:t>2022</w:t>
      </w:r>
    </w:p>
    <w:p w14:paraId="419EECA3" w14:textId="77777777" w:rsidR="005D6D0E" w:rsidRDefault="005D6D0E" w:rsidP="00271CF0">
      <w:pPr>
        <w:jc w:val="center"/>
        <w:rPr>
          <w:rFonts w:ascii="Times New Roman" w:hAnsi="Times New Roman"/>
          <w:b/>
          <w:lang w:val="ro-RO"/>
        </w:rPr>
      </w:pPr>
    </w:p>
    <w:p w14:paraId="6813F27B" w14:textId="77777777" w:rsidR="00C119F1" w:rsidRPr="00C119F1" w:rsidRDefault="00C119F1" w:rsidP="00C119F1">
      <w:pPr>
        <w:jc w:val="center"/>
        <w:rPr>
          <w:rFonts w:ascii="Calibri" w:hAnsi="Calibri" w:cs="Calibri"/>
          <w:b/>
          <w:sz w:val="44"/>
          <w:szCs w:val="44"/>
        </w:rPr>
      </w:pPr>
      <w:r w:rsidRPr="00C119F1">
        <w:rPr>
          <w:rFonts w:ascii="Calibri" w:hAnsi="Calibri" w:cs="Calibri"/>
          <w:b/>
          <w:sz w:val="44"/>
          <w:szCs w:val="44"/>
        </w:rPr>
        <w:t xml:space="preserve">PLAN URBANISTIC GENERAL </w:t>
      </w:r>
    </w:p>
    <w:p w14:paraId="454ECCB0" w14:textId="54D99A31" w:rsidR="00D67356" w:rsidRPr="00C119F1" w:rsidRDefault="00D67356" w:rsidP="00D67356">
      <w:pPr>
        <w:jc w:val="center"/>
        <w:rPr>
          <w:rFonts w:ascii="Calibri" w:hAnsi="Calibri" w:cs="Calibri"/>
          <w:b/>
          <w:sz w:val="44"/>
          <w:szCs w:val="44"/>
        </w:rPr>
      </w:pPr>
      <w:r w:rsidRPr="00C119F1">
        <w:rPr>
          <w:rFonts w:ascii="Calibri" w:hAnsi="Calibri" w:cs="Calibri"/>
          <w:b/>
          <w:sz w:val="44"/>
          <w:szCs w:val="44"/>
        </w:rPr>
        <w:t xml:space="preserve">al </w:t>
      </w:r>
      <w:r>
        <w:rPr>
          <w:rFonts w:ascii="Calibri" w:hAnsi="Calibri" w:cs="Calibri"/>
          <w:b/>
          <w:sz w:val="44"/>
          <w:szCs w:val="44"/>
        </w:rPr>
        <w:t>comunei</w:t>
      </w:r>
      <w:r w:rsidRPr="00C119F1">
        <w:rPr>
          <w:rFonts w:ascii="Calibri" w:hAnsi="Calibri" w:cs="Calibri"/>
          <w:b/>
          <w:sz w:val="44"/>
          <w:szCs w:val="44"/>
        </w:rPr>
        <w:t xml:space="preserve"> </w:t>
      </w:r>
      <w:r w:rsidR="00900D40">
        <w:rPr>
          <w:rFonts w:ascii="Calibri" w:hAnsi="Calibri" w:cs="Calibri"/>
          <w:b/>
          <w:sz w:val="44"/>
          <w:szCs w:val="44"/>
        </w:rPr>
        <w:t>Tigheci</w:t>
      </w:r>
      <w:r>
        <w:rPr>
          <w:rFonts w:ascii="Calibri" w:hAnsi="Calibri" w:cs="Calibri"/>
          <w:b/>
          <w:sz w:val="44"/>
          <w:szCs w:val="44"/>
        </w:rPr>
        <w:t>, raionul</w:t>
      </w:r>
      <w:r w:rsidRPr="00C119F1">
        <w:rPr>
          <w:rFonts w:ascii="Calibri" w:hAnsi="Calibri" w:cs="Calibri"/>
          <w:b/>
          <w:sz w:val="44"/>
          <w:szCs w:val="44"/>
        </w:rPr>
        <w:t xml:space="preserve"> </w:t>
      </w:r>
      <w:r w:rsidR="00900D40">
        <w:rPr>
          <w:rFonts w:ascii="Calibri" w:hAnsi="Calibri" w:cs="Calibri"/>
          <w:b/>
          <w:sz w:val="44"/>
          <w:szCs w:val="44"/>
        </w:rPr>
        <w:t>Leova</w:t>
      </w:r>
      <w:r>
        <w:rPr>
          <w:rFonts w:ascii="Calibri" w:hAnsi="Calibri" w:cs="Calibri"/>
          <w:b/>
          <w:sz w:val="44"/>
          <w:szCs w:val="44"/>
        </w:rPr>
        <w:t>, Republica Moldova</w:t>
      </w:r>
    </w:p>
    <w:p w14:paraId="1D8BE1CC" w14:textId="77777777" w:rsidR="00C119F1" w:rsidRPr="00D67356" w:rsidRDefault="00C119F1" w:rsidP="00D67356">
      <w:pPr>
        <w:rPr>
          <w:rFonts w:ascii="Times New Roman" w:hAnsi="Times New Roman"/>
          <w:b/>
          <w:lang w:val="ro-RO"/>
        </w:rPr>
      </w:pPr>
    </w:p>
    <w:p w14:paraId="1A620EBA" w14:textId="77777777" w:rsidR="00271CF0" w:rsidRDefault="00271CF0" w:rsidP="00271CF0">
      <w:pPr>
        <w:jc w:val="center"/>
        <w:rPr>
          <w:rFonts w:ascii="Times New Roman" w:hAnsi="Times New Roman"/>
          <w:b/>
          <w:lang w:val="ro-RO"/>
        </w:rPr>
      </w:pPr>
    </w:p>
    <w:p w14:paraId="3EDBB137" w14:textId="77777777" w:rsidR="00271CF0" w:rsidRDefault="00271CF0" w:rsidP="00271CF0">
      <w:pPr>
        <w:jc w:val="center"/>
        <w:rPr>
          <w:rFonts w:ascii="Times New Roman" w:hAnsi="Times New Roman"/>
          <w:b/>
          <w:lang w:val="ro-RO"/>
        </w:rPr>
      </w:pPr>
    </w:p>
    <w:p w14:paraId="0D2A54F0" w14:textId="77777777" w:rsidR="00271CF0" w:rsidRDefault="00271CF0" w:rsidP="00271CF0">
      <w:pPr>
        <w:jc w:val="center"/>
        <w:rPr>
          <w:rFonts w:ascii="Times New Roman" w:hAnsi="Times New Roman"/>
          <w:b/>
          <w:lang w:val="ro-RO"/>
        </w:rPr>
      </w:pPr>
    </w:p>
    <w:p w14:paraId="78EB0EEF" w14:textId="77777777" w:rsidR="00271CF0" w:rsidRDefault="00271CF0" w:rsidP="005D6D0E">
      <w:pPr>
        <w:rPr>
          <w:rFonts w:ascii="Times New Roman" w:hAnsi="Times New Roman"/>
          <w:b/>
          <w:lang w:val="ro-RO"/>
        </w:rPr>
      </w:pPr>
    </w:p>
    <w:p w14:paraId="6CA8D8B6" w14:textId="77777777" w:rsidR="00271CF0" w:rsidRPr="00271CF0" w:rsidRDefault="00271CF0" w:rsidP="00271CF0">
      <w:pPr>
        <w:jc w:val="center"/>
        <w:rPr>
          <w:rFonts w:asciiTheme="minorHAnsi" w:hAnsiTheme="minorHAnsi" w:cstheme="minorHAnsi"/>
          <w:b/>
          <w:lang w:val="ro-RO"/>
        </w:rPr>
      </w:pPr>
    </w:p>
    <w:p w14:paraId="1320AC8F" w14:textId="77777777" w:rsidR="005D6D0E" w:rsidRPr="005D6D0E" w:rsidRDefault="005D6D0E" w:rsidP="005D6D0E">
      <w:pPr>
        <w:jc w:val="center"/>
        <w:rPr>
          <w:rFonts w:ascii="Calibri" w:hAnsi="Calibri" w:cs="Calibri"/>
          <w:sz w:val="44"/>
          <w:szCs w:val="44"/>
        </w:rPr>
      </w:pPr>
      <w:r w:rsidRPr="005E05DA">
        <w:rPr>
          <w:rFonts w:ascii="Calibri" w:hAnsi="Calibri" w:cs="Calibri"/>
          <w:b/>
          <w:sz w:val="44"/>
          <w:szCs w:val="44"/>
          <w:lang w:val="ro-RO"/>
        </w:rPr>
        <w:t xml:space="preserve">Memoriu </w:t>
      </w:r>
      <w:r>
        <w:rPr>
          <w:rFonts w:ascii="Calibri" w:hAnsi="Calibri" w:cs="Calibri"/>
          <w:b/>
          <w:sz w:val="44"/>
          <w:szCs w:val="44"/>
          <w:lang w:val="ro-RO"/>
        </w:rPr>
        <w:t>de sintez</w:t>
      </w:r>
      <w:r>
        <w:rPr>
          <w:rFonts w:ascii="Calibri" w:hAnsi="Calibri" w:cs="Calibri"/>
          <w:b/>
          <w:sz w:val="44"/>
          <w:szCs w:val="44"/>
        </w:rPr>
        <w:t>ă</w:t>
      </w:r>
    </w:p>
    <w:p w14:paraId="6788B28D" w14:textId="77777777" w:rsidR="005D6D0E" w:rsidRPr="001C339E" w:rsidRDefault="005D6D0E" w:rsidP="005D6D0E">
      <w:pPr>
        <w:jc w:val="center"/>
        <w:rPr>
          <w:rFonts w:asciiTheme="minorHAnsi" w:hAnsiTheme="minorHAnsi" w:cstheme="minorHAnsi"/>
          <w:b/>
          <w:sz w:val="28"/>
          <w:szCs w:val="28"/>
        </w:rPr>
      </w:pPr>
      <w:r w:rsidRPr="001C339E">
        <w:rPr>
          <w:rFonts w:asciiTheme="minorHAnsi" w:hAnsiTheme="minorHAnsi" w:cstheme="minorHAnsi"/>
          <w:b/>
          <w:sz w:val="28"/>
          <w:szCs w:val="28"/>
        </w:rPr>
        <w:t>Volumul I</w:t>
      </w:r>
    </w:p>
    <w:p w14:paraId="50CFC1CC" w14:textId="77777777" w:rsidR="00271CF0" w:rsidRPr="001C339E" w:rsidRDefault="00271CF0" w:rsidP="00271CF0">
      <w:pPr>
        <w:rPr>
          <w:rFonts w:asciiTheme="minorHAnsi" w:hAnsiTheme="minorHAnsi" w:cstheme="minorHAnsi"/>
          <w:b/>
          <w:sz w:val="28"/>
          <w:szCs w:val="28"/>
        </w:rPr>
      </w:pPr>
    </w:p>
    <w:p w14:paraId="4D4A8893" w14:textId="77777777" w:rsidR="00271CF0" w:rsidRDefault="00271CF0" w:rsidP="00271CF0">
      <w:pPr>
        <w:jc w:val="center"/>
        <w:rPr>
          <w:rFonts w:ascii="Times New Roman" w:hAnsi="Times New Roman"/>
          <w:b/>
          <w:lang w:val="ro-RO"/>
        </w:rPr>
      </w:pPr>
    </w:p>
    <w:p w14:paraId="3F664499" w14:textId="77777777" w:rsidR="00271CF0" w:rsidRDefault="00271CF0" w:rsidP="00271CF0">
      <w:pPr>
        <w:jc w:val="center"/>
        <w:rPr>
          <w:rFonts w:ascii="Times New Roman" w:hAnsi="Times New Roman"/>
          <w:b/>
          <w:lang w:val="ro-RO"/>
        </w:rPr>
      </w:pPr>
    </w:p>
    <w:p w14:paraId="51626936" w14:textId="77777777" w:rsidR="009A0FAF" w:rsidRDefault="009A0FAF" w:rsidP="009A0FAF">
      <w:pPr>
        <w:jc w:val="center"/>
        <w:rPr>
          <w:rFonts w:ascii="Times New Roman" w:hAnsi="Times New Roman"/>
          <w:b/>
          <w:lang w:val="ro-RO"/>
        </w:rPr>
      </w:pPr>
    </w:p>
    <w:p w14:paraId="476B2F55" w14:textId="77777777" w:rsidR="009A0FAF" w:rsidRDefault="009A0FAF" w:rsidP="009A0FAF">
      <w:pPr>
        <w:jc w:val="center"/>
        <w:rPr>
          <w:rFonts w:ascii="Times New Roman" w:hAnsi="Times New Roman"/>
          <w:b/>
          <w:lang w:val="ro-RO"/>
        </w:rPr>
      </w:pPr>
    </w:p>
    <w:p w14:paraId="7603AD3D" w14:textId="77777777" w:rsidR="009A0FAF" w:rsidRPr="005F6ADA" w:rsidRDefault="009A0FAF" w:rsidP="009A0FAF">
      <w:pPr>
        <w:jc w:val="center"/>
        <w:rPr>
          <w:rFonts w:ascii="Times New Roman" w:hAnsi="Times New Roman"/>
          <w:b/>
          <w:lang w:val="en-US"/>
        </w:rPr>
      </w:pPr>
    </w:p>
    <w:p w14:paraId="0619E371" w14:textId="77777777" w:rsidR="009D79D0" w:rsidRDefault="009D79D0" w:rsidP="009A0FAF">
      <w:pPr>
        <w:jc w:val="center"/>
        <w:rPr>
          <w:rFonts w:ascii="Times New Roman" w:hAnsi="Times New Roman"/>
          <w:b/>
          <w:lang w:val="ro-RO"/>
        </w:rPr>
      </w:pPr>
    </w:p>
    <w:p w14:paraId="2A371748" w14:textId="77777777" w:rsidR="009D79D0" w:rsidRDefault="009D79D0" w:rsidP="009A0FAF">
      <w:pPr>
        <w:jc w:val="center"/>
        <w:rPr>
          <w:rFonts w:ascii="Times New Roman" w:hAnsi="Times New Roman"/>
          <w:b/>
          <w:lang w:val="ro-RO"/>
        </w:rPr>
      </w:pPr>
    </w:p>
    <w:p w14:paraId="1E84E599" w14:textId="77777777" w:rsidR="009D79D0" w:rsidRDefault="009D79D0" w:rsidP="00271CF0">
      <w:pPr>
        <w:rPr>
          <w:rFonts w:ascii="Times New Roman" w:hAnsi="Times New Roman"/>
          <w:b/>
          <w:lang w:val="ro-RO"/>
        </w:rPr>
      </w:pPr>
    </w:p>
    <w:p w14:paraId="6B68DA26" w14:textId="77777777" w:rsidR="009D79D0" w:rsidRDefault="009D79D0" w:rsidP="009A0FAF">
      <w:pPr>
        <w:jc w:val="center"/>
        <w:rPr>
          <w:rFonts w:ascii="Times New Roman" w:hAnsi="Times New Roman"/>
          <w:b/>
          <w:lang w:val="ro-RO"/>
        </w:rPr>
      </w:pPr>
    </w:p>
    <w:p w14:paraId="3085CD28" w14:textId="0B3545A0" w:rsidR="00C119F1" w:rsidRDefault="00C119F1" w:rsidP="009A0FAF">
      <w:pPr>
        <w:jc w:val="center"/>
        <w:rPr>
          <w:rFonts w:ascii="Times New Roman" w:hAnsi="Times New Roman"/>
          <w:b/>
          <w:lang w:val="ro-RO"/>
        </w:rPr>
      </w:pPr>
    </w:p>
    <w:p w14:paraId="15BCCFEA" w14:textId="078104BE" w:rsidR="005D6D0E" w:rsidRDefault="005D6D0E" w:rsidP="009A0FAF">
      <w:pPr>
        <w:jc w:val="center"/>
        <w:rPr>
          <w:rFonts w:ascii="Times New Roman" w:hAnsi="Times New Roman"/>
          <w:b/>
          <w:lang w:val="ro-RO"/>
        </w:rPr>
      </w:pPr>
    </w:p>
    <w:p w14:paraId="7B9F8EDA" w14:textId="33382EA1" w:rsidR="005D6D0E" w:rsidRDefault="005D6D0E" w:rsidP="009A0FAF">
      <w:pPr>
        <w:jc w:val="center"/>
        <w:rPr>
          <w:rFonts w:ascii="Times New Roman" w:hAnsi="Times New Roman"/>
          <w:b/>
          <w:lang w:val="ro-RO"/>
        </w:rPr>
      </w:pPr>
    </w:p>
    <w:p w14:paraId="0D61A83D" w14:textId="767FE627" w:rsidR="005D6D0E" w:rsidRDefault="005D6D0E" w:rsidP="009A0FAF">
      <w:pPr>
        <w:jc w:val="center"/>
        <w:rPr>
          <w:rFonts w:ascii="Times New Roman" w:hAnsi="Times New Roman"/>
          <w:b/>
          <w:lang w:val="ro-RO"/>
        </w:rPr>
      </w:pPr>
    </w:p>
    <w:p w14:paraId="23AD56A3" w14:textId="4BE1776B" w:rsidR="005D6D0E" w:rsidRDefault="005D6D0E" w:rsidP="009A0FAF">
      <w:pPr>
        <w:jc w:val="center"/>
        <w:rPr>
          <w:rFonts w:ascii="Times New Roman" w:hAnsi="Times New Roman"/>
          <w:b/>
          <w:lang w:val="ro-RO"/>
        </w:rPr>
      </w:pPr>
    </w:p>
    <w:p w14:paraId="0DE9A389" w14:textId="77777777" w:rsidR="009A0FAF" w:rsidRPr="00271CF0" w:rsidRDefault="009A0FAF" w:rsidP="00D546C4">
      <w:pPr>
        <w:rPr>
          <w:rFonts w:asciiTheme="majorHAnsi" w:hAnsiTheme="majorHAnsi" w:cstheme="majorHAnsi"/>
          <w:b/>
          <w:lang w:val="ro-RO"/>
        </w:rPr>
      </w:pPr>
    </w:p>
    <w:p w14:paraId="57338593" w14:textId="77777777" w:rsidR="009A0FAF" w:rsidRPr="00271CF0" w:rsidRDefault="009A0FAF" w:rsidP="009A0FAF">
      <w:pPr>
        <w:jc w:val="center"/>
        <w:rPr>
          <w:rFonts w:asciiTheme="majorHAnsi" w:hAnsiTheme="majorHAnsi" w:cstheme="majorHAnsi"/>
          <w:b/>
          <w:lang w:val="ro-RO"/>
        </w:rPr>
      </w:pPr>
    </w:p>
    <w:p w14:paraId="6E984B31" w14:textId="77777777" w:rsidR="009A0FAF" w:rsidRPr="00271CF0" w:rsidRDefault="009A0FAF" w:rsidP="009A0FAF">
      <w:pPr>
        <w:ind w:left="708" w:firstLine="708"/>
        <w:jc w:val="both"/>
        <w:rPr>
          <w:rFonts w:asciiTheme="majorHAnsi" w:hAnsiTheme="majorHAnsi" w:cstheme="majorHAnsi"/>
          <w:sz w:val="28"/>
          <w:szCs w:val="28"/>
        </w:rPr>
      </w:pPr>
      <w:r w:rsidRPr="00271CF0">
        <w:rPr>
          <w:rFonts w:asciiTheme="minorHAnsi" w:hAnsiTheme="minorHAnsi" w:cstheme="minorHAnsi"/>
          <w:b/>
          <w:sz w:val="28"/>
          <w:szCs w:val="28"/>
          <w:lang w:val="ro-RO"/>
        </w:rPr>
        <w:t>Director:</w:t>
      </w:r>
      <w:r w:rsidRPr="00271CF0">
        <w:rPr>
          <w:rFonts w:asciiTheme="minorHAnsi" w:hAnsiTheme="minorHAnsi" w:cstheme="minorHAnsi"/>
          <w:b/>
          <w:sz w:val="28"/>
          <w:szCs w:val="28"/>
          <w:lang w:val="ro-RO"/>
        </w:rPr>
        <w:tab/>
      </w:r>
      <w:r w:rsidRPr="00271CF0">
        <w:rPr>
          <w:rFonts w:asciiTheme="majorHAnsi" w:hAnsiTheme="majorHAnsi" w:cstheme="majorHAnsi"/>
          <w:b/>
          <w:sz w:val="28"/>
          <w:szCs w:val="28"/>
          <w:lang w:val="ro-RO"/>
        </w:rPr>
        <w:tab/>
      </w:r>
      <w:r w:rsidRPr="00271CF0">
        <w:rPr>
          <w:rFonts w:asciiTheme="majorHAnsi" w:hAnsiTheme="majorHAnsi" w:cstheme="majorHAnsi"/>
          <w:b/>
          <w:sz w:val="28"/>
          <w:szCs w:val="28"/>
          <w:lang w:val="ro-RO"/>
        </w:rPr>
        <w:tab/>
      </w:r>
      <w:r w:rsidRPr="00271CF0">
        <w:rPr>
          <w:rFonts w:asciiTheme="majorHAnsi" w:hAnsiTheme="majorHAnsi" w:cstheme="majorHAnsi"/>
          <w:sz w:val="28"/>
          <w:szCs w:val="28"/>
          <w:u w:val="single"/>
          <w:lang w:val="ro-RO"/>
        </w:rPr>
        <w:tab/>
      </w:r>
      <w:r w:rsidRPr="00271CF0">
        <w:rPr>
          <w:rFonts w:asciiTheme="majorHAnsi" w:hAnsiTheme="majorHAnsi" w:cstheme="majorHAnsi"/>
          <w:sz w:val="28"/>
          <w:szCs w:val="28"/>
          <w:u w:val="single"/>
          <w:lang w:val="ro-RO"/>
        </w:rPr>
        <w:tab/>
      </w:r>
      <w:r w:rsidRPr="00271CF0">
        <w:rPr>
          <w:rFonts w:asciiTheme="majorHAnsi" w:hAnsiTheme="majorHAnsi" w:cstheme="majorHAnsi"/>
          <w:sz w:val="28"/>
          <w:szCs w:val="28"/>
          <w:u w:val="single"/>
          <w:lang w:val="ro-RO"/>
        </w:rPr>
        <w:tab/>
        <w:t xml:space="preserve">         </w:t>
      </w:r>
      <w:r w:rsidRPr="00271CF0">
        <w:rPr>
          <w:rFonts w:asciiTheme="majorHAnsi" w:hAnsiTheme="majorHAnsi" w:cstheme="majorHAnsi"/>
          <w:sz w:val="28"/>
          <w:szCs w:val="28"/>
          <w:lang w:val="en-US"/>
        </w:rPr>
        <w:t>A</w:t>
      </w:r>
      <w:r w:rsidRPr="00271CF0">
        <w:rPr>
          <w:rFonts w:asciiTheme="majorHAnsi" w:hAnsiTheme="majorHAnsi" w:cstheme="majorHAnsi"/>
          <w:sz w:val="28"/>
          <w:szCs w:val="28"/>
          <w:lang w:val="ro-RO"/>
        </w:rPr>
        <w:t xml:space="preserve">. </w:t>
      </w:r>
      <w:r w:rsidRPr="00271CF0">
        <w:rPr>
          <w:rFonts w:asciiTheme="majorHAnsi" w:hAnsiTheme="majorHAnsi" w:cstheme="majorHAnsi"/>
          <w:sz w:val="28"/>
          <w:szCs w:val="28"/>
        </w:rPr>
        <w:t>Pleșca</w:t>
      </w:r>
    </w:p>
    <w:p w14:paraId="63897B21" w14:textId="77777777" w:rsidR="009A0FAF" w:rsidRPr="00271CF0" w:rsidRDefault="009A0FAF" w:rsidP="009A0FAF">
      <w:pPr>
        <w:ind w:left="708" w:firstLine="708"/>
        <w:jc w:val="both"/>
        <w:rPr>
          <w:rFonts w:asciiTheme="majorHAnsi" w:hAnsiTheme="majorHAnsi" w:cstheme="majorHAnsi"/>
          <w:lang w:val="en-US"/>
        </w:rPr>
      </w:pPr>
    </w:p>
    <w:p w14:paraId="2C458339" w14:textId="77777777" w:rsidR="009A0FAF" w:rsidRPr="00271CF0" w:rsidRDefault="009A0FAF" w:rsidP="009A0FAF">
      <w:pPr>
        <w:jc w:val="center"/>
        <w:rPr>
          <w:rFonts w:asciiTheme="majorHAnsi" w:hAnsiTheme="majorHAnsi" w:cstheme="majorHAnsi"/>
          <w:b/>
          <w:sz w:val="28"/>
          <w:szCs w:val="28"/>
          <w:lang w:val="ro-RO"/>
        </w:rPr>
      </w:pPr>
    </w:p>
    <w:p w14:paraId="01C7DA35" w14:textId="77777777" w:rsidR="009A0FAF" w:rsidRPr="00271CF0" w:rsidRDefault="009A0FAF" w:rsidP="009A0FAF">
      <w:pPr>
        <w:ind w:left="708" w:firstLine="708"/>
        <w:jc w:val="both"/>
        <w:rPr>
          <w:rFonts w:asciiTheme="majorHAnsi" w:hAnsiTheme="majorHAnsi" w:cstheme="majorHAnsi"/>
          <w:lang w:val="en-US"/>
        </w:rPr>
      </w:pPr>
      <w:r w:rsidRPr="00271CF0">
        <w:rPr>
          <w:rFonts w:asciiTheme="minorHAnsi" w:hAnsiTheme="minorHAnsi" w:cstheme="minorHAnsi"/>
          <w:b/>
          <w:sz w:val="28"/>
          <w:szCs w:val="28"/>
          <w:lang w:val="ro-RO"/>
        </w:rPr>
        <w:t>Arhitect-şef de proiect:</w:t>
      </w:r>
      <w:r w:rsidRPr="00271CF0">
        <w:rPr>
          <w:rFonts w:asciiTheme="majorHAnsi" w:hAnsiTheme="majorHAnsi" w:cstheme="majorHAnsi"/>
          <w:b/>
          <w:sz w:val="28"/>
          <w:szCs w:val="28"/>
          <w:lang w:val="ro-RO"/>
        </w:rPr>
        <w:tab/>
      </w:r>
      <w:r w:rsidRPr="00271CF0">
        <w:rPr>
          <w:rFonts w:asciiTheme="majorHAnsi" w:hAnsiTheme="majorHAnsi" w:cstheme="majorHAnsi"/>
          <w:sz w:val="28"/>
          <w:szCs w:val="28"/>
          <w:u w:val="single"/>
          <w:lang w:val="ro-RO"/>
        </w:rPr>
        <w:tab/>
      </w:r>
      <w:r w:rsidRPr="00271CF0">
        <w:rPr>
          <w:rFonts w:asciiTheme="majorHAnsi" w:hAnsiTheme="majorHAnsi" w:cstheme="majorHAnsi"/>
          <w:sz w:val="28"/>
          <w:szCs w:val="28"/>
          <w:u w:val="single"/>
          <w:lang w:val="ro-RO"/>
        </w:rPr>
        <w:tab/>
      </w:r>
      <w:r w:rsidRPr="00271CF0">
        <w:rPr>
          <w:rFonts w:asciiTheme="majorHAnsi" w:hAnsiTheme="majorHAnsi" w:cstheme="majorHAnsi"/>
          <w:sz w:val="28"/>
          <w:szCs w:val="28"/>
          <w:u w:val="single"/>
          <w:lang w:val="ro-RO"/>
        </w:rPr>
        <w:tab/>
        <w:t xml:space="preserve">         </w:t>
      </w:r>
      <w:r w:rsidRPr="00271CF0">
        <w:rPr>
          <w:rFonts w:asciiTheme="majorHAnsi" w:hAnsiTheme="majorHAnsi" w:cstheme="majorHAnsi"/>
          <w:sz w:val="28"/>
          <w:szCs w:val="28"/>
        </w:rPr>
        <w:t>Alex</w:t>
      </w:r>
      <w:r w:rsidRPr="00271CF0">
        <w:rPr>
          <w:rFonts w:asciiTheme="majorHAnsi" w:hAnsiTheme="majorHAnsi" w:cstheme="majorHAnsi"/>
          <w:sz w:val="28"/>
          <w:szCs w:val="28"/>
          <w:lang w:val="ro-RO"/>
        </w:rPr>
        <w:t xml:space="preserve">. </w:t>
      </w:r>
      <w:r w:rsidRPr="00271CF0">
        <w:rPr>
          <w:rFonts w:asciiTheme="majorHAnsi" w:hAnsiTheme="majorHAnsi" w:cstheme="majorHAnsi"/>
          <w:sz w:val="28"/>
          <w:szCs w:val="28"/>
        </w:rPr>
        <w:t>Pazîna</w:t>
      </w:r>
    </w:p>
    <w:p w14:paraId="6B0AD514" w14:textId="77777777" w:rsidR="009A0FAF" w:rsidRPr="00271CF0" w:rsidRDefault="009A0FAF" w:rsidP="009A0FAF">
      <w:pPr>
        <w:jc w:val="center"/>
        <w:rPr>
          <w:rFonts w:asciiTheme="majorHAnsi" w:hAnsiTheme="majorHAnsi" w:cstheme="majorHAnsi"/>
          <w:b/>
          <w:sz w:val="28"/>
          <w:szCs w:val="28"/>
          <w:lang w:val="ro-RO"/>
        </w:rPr>
      </w:pPr>
      <w:r w:rsidRPr="00271CF0">
        <w:rPr>
          <w:rFonts w:asciiTheme="majorHAnsi" w:hAnsiTheme="majorHAnsi" w:cstheme="majorHAnsi"/>
          <w:sz w:val="16"/>
          <w:szCs w:val="16"/>
          <w:lang w:val="ro-RO"/>
        </w:rPr>
        <w:t xml:space="preserve">                                                                                                                                     </w:t>
      </w:r>
      <w:r w:rsidR="00076FE7">
        <w:rPr>
          <w:rFonts w:asciiTheme="majorHAnsi" w:hAnsiTheme="majorHAnsi" w:cstheme="majorHAnsi"/>
          <w:sz w:val="16"/>
          <w:szCs w:val="16"/>
          <w:lang w:val="ro-RO"/>
        </w:rPr>
        <w:t xml:space="preserve">            </w:t>
      </w:r>
      <w:r w:rsidRPr="00271CF0">
        <w:rPr>
          <w:rFonts w:asciiTheme="majorHAnsi" w:hAnsiTheme="majorHAnsi" w:cstheme="majorHAnsi"/>
          <w:sz w:val="16"/>
          <w:szCs w:val="16"/>
          <w:lang w:val="ro-RO"/>
        </w:rPr>
        <w:t xml:space="preserve">  Certificat: Seria 2020-P № 0684 din 15.12.20</w:t>
      </w:r>
    </w:p>
    <w:p w14:paraId="199D5875" w14:textId="77777777" w:rsidR="00DE56FF" w:rsidRDefault="00DE56FF" w:rsidP="00634E86">
      <w:pPr>
        <w:spacing w:line="360" w:lineRule="auto"/>
        <w:rPr>
          <w:rFonts w:asciiTheme="minorHAnsi" w:hAnsiTheme="minorHAnsi"/>
          <w:b/>
          <w:sz w:val="28"/>
          <w:szCs w:val="28"/>
          <w:lang w:val="en-US"/>
        </w:rPr>
        <w:sectPr w:rsidR="00DE56FF" w:rsidSect="000F20FB">
          <w:type w:val="continuous"/>
          <w:pgSz w:w="11906" w:h="16838"/>
          <w:pgMar w:top="1134" w:right="850" w:bottom="1134" w:left="1701" w:header="708" w:footer="708" w:gutter="0"/>
          <w:cols w:space="708"/>
          <w:titlePg/>
          <w:docGrid w:linePitch="360"/>
        </w:sectPr>
      </w:pPr>
    </w:p>
    <w:p w14:paraId="7AB23833" w14:textId="608E5E4D" w:rsidR="00B32FFA" w:rsidRPr="008E2C85" w:rsidRDefault="008E2C85" w:rsidP="00634E86">
      <w:pPr>
        <w:spacing w:line="360" w:lineRule="auto"/>
        <w:rPr>
          <w:rFonts w:asciiTheme="minorHAnsi" w:hAnsiTheme="minorHAnsi"/>
          <w:b/>
          <w:lang w:val="en-US"/>
        </w:rPr>
      </w:pPr>
      <w:r w:rsidRPr="008E2C85">
        <w:rPr>
          <w:rFonts w:asciiTheme="minorHAnsi" w:hAnsiTheme="minorHAnsi"/>
          <w:b/>
          <w:lang w:val="en-US"/>
        </w:rPr>
        <w:lastRenderedPageBreak/>
        <w:t>BORDEROU MATERIALE:</w:t>
      </w:r>
    </w:p>
    <w:p w14:paraId="4B47E2B1" w14:textId="287D83C4" w:rsidR="008E2C85" w:rsidRPr="008E2C85" w:rsidRDefault="008E2C85" w:rsidP="008E2C85">
      <w:pPr>
        <w:spacing w:line="360" w:lineRule="auto"/>
        <w:rPr>
          <w:rFonts w:asciiTheme="minorHAnsi" w:hAnsiTheme="minorHAnsi"/>
          <w:b/>
          <w:lang w:val="en-US"/>
        </w:rPr>
      </w:pPr>
      <w:r w:rsidRPr="008E2C85">
        <w:rPr>
          <w:rFonts w:asciiTheme="minorHAnsi" w:hAnsiTheme="minorHAnsi"/>
          <w:b/>
          <w:lang w:val="en-US"/>
        </w:rPr>
        <w:t xml:space="preserve">I.  PIESE SCRISE </w:t>
      </w:r>
    </w:p>
    <w:p w14:paraId="2A9900B9" w14:textId="096977B1" w:rsidR="008E2C85" w:rsidRPr="008E2C85" w:rsidRDefault="008E2C85" w:rsidP="008E2C85">
      <w:pPr>
        <w:spacing w:line="360" w:lineRule="auto"/>
        <w:rPr>
          <w:rFonts w:asciiTheme="majorHAnsi" w:hAnsiTheme="majorHAnsi" w:cstheme="majorHAnsi"/>
          <w:bCs/>
          <w:lang w:val="en-US"/>
        </w:rPr>
      </w:pPr>
      <w:proofErr w:type="spellStart"/>
      <w:r w:rsidRPr="002E071B">
        <w:rPr>
          <w:rFonts w:asciiTheme="minorHAnsi" w:hAnsiTheme="minorHAnsi" w:cstheme="minorHAnsi"/>
          <w:b/>
          <w:lang w:val="en-US"/>
        </w:rPr>
        <w:t>Volumul</w:t>
      </w:r>
      <w:proofErr w:type="spellEnd"/>
      <w:r w:rsidRPr="002E071B">
        <w:rPr>
          <w:rFonts w:asciiTheme="minorHAnsi" w:hAnsiTheme="minorHAnsi" w:cstheme="minorHAnsi"/>
          <w:b/>
          <w:lang w:val="en-US"/>
        </w:rPr>
        <w:t xml:space="preserve"> I.</w:t>
      </w:r>
      <w:r w:rsidRPr="008E2C85">
        <w:rPr>
          <w:rFonts w:asciiTheme="majorHAnsi" w:hAnsiTheme="majorHAnsi" w:cstheme="majorHAnsi"/>
          <w:bCs/>
          <w:lang w:val="en-US"/>
        </w:rPr>
        <w:t xml:space="preserve"> </w:t>
      </w:r>
      <w:proofErr w:type="spellStart"/>
      <w:r w:rsidRPr="008E2C85">
        <w:rPr>
          <w:rFonts w:asciiTheme="majorHAnsi" w:hAnsiTheme="majorHAnsi" w:cstheme="majorHAnsi"/>
          <w:bCs/>
          <w:lang w:val="en-US"/>
        </w:rPr>
        <w:t>Memoriu</w:t>
      </w:r>
      <w:proofErr w:type="spellEnd"/>
      <w:r w:rsidRPr="008E2C85">
        <w:rPr>
          <w:rFonts w:asciiTheme="majorHAnsi" w:hAnsiTheme="majorHAnsi" w:cstheme="majorHAnsi"/>
          <w:bCs/>
          <w:lang w:val="en-US"/>
        </w:rPr>
        <w:t xml:space="preserve"> de </w:t>
      </w:r>
      <w:proofErr w:type="spellStart"/>
      <w:r w:rsidRPr="008E2C85">
        <w:rPr>
          <w:rFonts w:asciiTheme="majorHAnsi" w:hAnsiTheme="majorHAnsi" w:cstheme="majorHAnsi"/>
          <w:bCs/>
          <w:lang w:val="en-US"/>
        </w:rPr>
        <w:t>sinteză</w:t>
      </w:r>
      <w:proofErr w:type="spellEnd"/>
    </w:p>
    <w:p w14:paraId="2E217261" w14:textId="2FCB6059" w:rsidR="008E2C85" w:rsidRPr="008E2C85" w:rsidRDefault="008E2C85" w:rsidP="008E2C85">
      <w:pPr>
        <w:spacing w:line="360" w:lineRule="auto"/>
        <w:rPr>
          <w:rFonts w:asciiTheme="majorHAnsi" w:hAnsiTheme="majorHAnsi" w:cstheme="majorHAnsi"/>
          <w:bCs/>
          <w:lang w:val="en-US"/>
        </w:rPr>
      </w:pPr>
      <w:proofErr w:type="spellStart"/>
      <w:r w:rsidRPr="002E071B">
        <w:rPr>
          <w:rFonts w:asciiTheme="minorHAnsi" w:hAnsiTheme="minorHAnsi" w:cstheme="minorHAnsi"/>
          <w:b/>
          <w:lang w:val="en-US"/>
        </w:rPr>
        <w:t>Volumul</w:t>
      </w:r>
      <w:proofErr w:type="spellEnd"/>
      <w:r w:rsidRPr="002E071B">
        <w:rPr>
          <w:rFonts w:asciiTheme="minorHAnsi" w:hAnsiTheme="minorHAnsi" w:cstheme="minorHAnsi"/>
          <w:b/>
          <w:lang w:val="en-US"/>
        </w:rPr>
        <w:t xml:space="preserve"> II.</w:t>
      </w:r>
      <w:r w:rsidRPr="008E2C85">
        <w:rPr>
          <w:rFonts w:asciiTheme="majorHAnsi" w:hAnsiTheme="majorHAnsi" w:cstheme="majorHAnsi"/>
          <w:bCs/>
          <w:lang w:val="en-US"/>
        </w:rPr>
        <w:t xml:space="preserve"> </w:t>
      </w:r>
      <w:proofErr w:type="spellStart"/>
      <w:r w:rsidRPr="008E2C85">
        <w:rPr>
          <w:rFonts w:asciiTheme="majorHAnsi" w:hAnsiTheme="majorHAnsi" w:cstheme="majorHAnsi"/>
          <w:bCs/>
          <w:lang w:val="en-US"/>
        </w:rPr>
        <w:t>Memoriu</w:t>
      </w:r>
      <w:proofErr w:type="spellEnd"/>
      <w:r w:rsidRPr="008E2C85">
        <w:rPr>
          <w:rFonts w:asciiTheme="majorHAnsi" w:hAnsiTheme="majorHAnsi" w:cstheme="majorHAnsi"/>
          <w:bCs/>
          <w:lang w:val="en-US"/>
        </w:rPr>
        <w:t xml:space="preserve"> general </w:t>
      </w:r>
    </w:p>
    <w:p w14:paraId="283BF832" w14:textId="3137DEFF" w:rsidR="008E2C85" w:rsidRDefault="008E2C85" w:rsidP="008E2C85">
      <w:pPr>
        <w:spacing w:line="360" w:lineRule="auto"/>
        <w:rPr>
          <w:rFonts w:asciiTheme="majorHAnsi" w:hAnsiTheme="majorHAnsi" w:cstheme="majorHAnsi"/>
          <w:bCs/>
          <w:lang w:val="en-US"/>
        </w:rPr>
      </w:pPr>
      <w:proofErr w:type="spellStart"/>
      <w:r w:rsidRPr="002E071B">
        <w:rPr>
          <w:rFonts w:asciiTheme="minorHAnsi" w:hAnsiTheme="minorHAnsi" w:cstheme="minorHAnsi"/>
          <w:b/>
          <w:lang w:val="en-US"/>
        </w:rPr>
        <w:t>Volumul</w:t>
      </w:r>
      <w:proofErr w:type="spellEnd"/>
      <w:r w:rsidRPr="002E071B">
        <w:rPr>
          <w:rFonts w:asciiTheme="minorHAnsi" w:hAnsiTheme="minorHAnsi" w:cstheme="minorHAnsi"/>
          <w:b/>
          <w:lang w:val="en-US"/>
        </w:rPr>
        <w:t xml:space="preserve"> III.</w:t>
      </w:r>
      <w:r w:rsidRPr="008E2C85">
        <w:rPr>
          <w:rFonts w:asciiTheme="majorHAnsi" w:hAnsiTheme="majorHAnsi" w:cstheme="majorHAnsi"/>
          <w:bCs/>
          <w:lang w:val="en-US"/>
        </w:rPr>
        <w:t xml:space="preserve"> </w:t>
      </w:r>
      <w:proofErr w:type="spellStart"/>
      <w:r w:rsidRPr="008E2C85">
        <w:rPr>
          <w:rFonts w:asciiTheme="majorHAnsi" w:hAnsiTheme="majorHAnsi" w:cstheme="majorHAnsi"/>
          <w:bCs/>
          <w:lang w:val="en-US"/>
        </w:rPr>
        <w:t>Regulamentul</w:t>
      </w:r>
      <w:proofErr w:type="spellEnd"/>
      <w:r w:rsidRPr="008E2C85">
        <w:rPr>
          <w:rFonts w:asciiTheme="majorHAnsi" w:hAnsiTheme="majorHAnsi" w:cstheme="majorHAnsi"/>
          <w:bCs/>
          <w:lang w:val="en-US"/>
        </w:rPr>
        <w:t xml:space="preserve"> local de urbanism</w:t>
      </w:r>
    </w:p>
    <w:p w14:paraId="4772A1B8" w14:textId="77777777" w:rsidR="002E071B" w:rsidRPr="008E2C85" w:rsidRDefault="002E071B" w:rsidP="008E2C85">
      <w:pPr>
        <w:spacing w:line="360" w:lineRule="auto"/>
        <w:rPr>
          <w:rFonts w:asciiTheme="majorHAnsi" w:hAnsiTheme="majorHAnsi" w:cstheme="majorHAnsi"/>
          <w:bCs/>
          <w:lang w:val="en-US"/>
        </w:rPr>
      </w:pPr>
    </w:p>
    <w:p w14:paraId="3495A8EC" w14:textId="3AFD1B53" w:rsidR="008E2C85" w:rsidRDefault="008E2C85" w:rsidP="008E2C85">
      <w:pPr>
        <w:spacing w:line="360" w:lineRule="auto"/>
        <w:rPr>
          <w:rFonts w:asciiTheme="minorHAnsi" w:hAnsiTheme="minorHAnsi"/>
          <w:b/>
          <w:lang w:val="en-US"/>
        </w:rPr>
      </w:pPr>
      <w:r w:rsidRPr="008E2C85">
        <w:rPr>
          <w:rFonts w:asciiTheme="minorHAnsi" w:hAnsiTheme="minorHAnsi"/>
          <w:b/>
          <w:lang w:val="en-US"/>
        </w:rPr>
        <w:t>II. PIESE DESENATE</w:t>
      </w:r>
    </w:p>
    <w:p w14:paraId="6010C773" w14:textId="77777777" w:rsidR="00900D40" w:rsidRDefault="00900D40" w:rsidP="00900D40">
      <w:pPr>
        <w:widowControl/>
        <w:autoSpaceDE w:val="0"/>
        <w:autoSpaceDN w:val="0"/>
        <w:adjustRightInd w:val="0"/>
        <w:spacing w:line="360" w:lineRule="auto"/>
        <w:rPr>
          <w:rFonts w:ascii="Calibri Light" w:eastAsiaTheme="minorHAnsi" w:hAnsi="Calibri Light" w:cs="Calibri Light"/>
          <w:lang w:val="en-US" w:eastAsia="en-US" w:bidi="ar-SA"/>
        </w:rPr>
      </w:pPr>
      <w:r>
        <w:rPr>
          <w:rFonts w:ascii="Calibri" w:eastAsiaTheme="minorHAnsi" w:hAnsi="Calibri" w:cs="Calibri"/>
          <w:b/>
          <w:bCs/>
          <w:lang w:val="en-US" w:eastAsia="en-US" w:bidi="ar-SA"/>
        </w:rPr>
        <w:t xml:space="preserve">  </w:t>
      </w:r>
      <w:proofErr w:type="spellStart"/>
      <w:r>
        <w:rPr>
          <w:rFonts w:ascii="Calibri" w:eastAsiaTheme="minorHAnsi" w:hAnsi="Calibri" w:cs="Calibri"/>
          <w:b/>
          <w:bCs/>
          <w:lang w:val="en-US" w:eastAsia="en-US" w:bidi="ar-SA"/>
        </w:rPr>
        <w:t>Planșa</w:t>
      </w:r>
      <w:proofErr w:type="spellEnd"/>
      <w:r>
        <w:rPr>
          <w:rFonts w:ascii="Calibri" w:eastAsiaTheme="minorHAnsi" w:hAnsi="Calibri" w:cs="Calibri"/>
          <w:b/>
          <w:bCs/>
          <w:lang w:val="en-US" w:eastAsia="en-US" w:bidi="ar-SA"/>
        </w:rPr>
        <w:t xml:space="preserve"> B.1 </w:t>
      </w:r>
      <w:r>
        <w:rPr>
          <w:rFonts w:ascii="Calibri Light" w:eastAsiaTheme="minorHAnsi" w:hAnsi="Calibri Light" w:cs="Calibri Light"/>
          <w:lang w:val="en-US" w:eastAsia="en-US" w:bidi="ar-SA"/>
        </w:rPr>
        <w:t xml:space="preserve">- Date </w:t>
      </w:r>
      <w:proofErr w:type="spellStart"/>
      <w:r>
        <w:rPr>
          <w:rFonts w:ascii="Calibri Light" w:eastAsiaTheme="minorHAnsi" w:hAnsi="Calibri Light" w:cs="Calibri Light"/>
          <w:lang w:val="en-US" w:eastAsia="en-US" w:bidi="ar-SA"/>
        </w:rPr>
        <w:t>generale</w:t>
      </w:r>
      <w:proofErr w:type="spellEnd"/>
      <w:r>
        <w:rPr>
          <w:rFonts w:ascii="Calibri Light" w:eastAsiaTheme="minorHAnsi" w:hAnsi="Calibri Light" w:cs="Calibri Light"/>
          <w:lang w:val="en-US" w:eastAsia="en-US" w:bidi="ar-SA"/>
        </w:rPr>
        <w:t>.</w:t>
      </w:r>
    </w:p>
    <w:p w14:paraId="7EC077FE" w14:textId="77777777" w:rsidR="00900D40" w:rsidRDefault="00900D40" w:rsidP="00900D40">
      <w:pPr>
        <w:widowControl/>
        <w:autoSpaceDE w:val="0"/>
        <w:autoSpaceDN w:val="0"/>
        <w:adjustRightInd w:val="0"/>
        <w:spacing w:line="360" w:lineRule="auto"/>
        <w:rPr>
          <w:rFonts w:ascii="Calibri Light" w:eastAsiaTheme="minorHAnsi" w:hAnsi="Calibri Light" w:cs="Calibri Light"/>
          <w:lang w:val="en-US" w:eastAsia="en-US" w:bidi="ar-SA"/>
        </w:rPr>
      </w:pPr>
      <w:r>
        <w:rPr>
          <w:rFonts w:ascii="Calibri Light" w:eastAsiaTheme="minorHAnsi" w:hAnsi="Calibri Light" w:cs="Calibri Light"/>
          <w:lang w:val="en-US" w:eastAsia="en-US" w:bidi="ar-SA"/>
        </w:rPr>
        <w:t xml:space="preserve">  </w:t>
      </w:r>
      <w:proofErr w:type="spellStart"/>
      <w:r>
        <w:rPr>
          <w:rFonts w:ascii="Calibri" w:eastAsiaTheme="minorHAnsi" w:hAnsi="Calibri" w:cs="Calibri"/>
          <w:b/>
          <w:bCs/>
          <w:lang w:val="en-US" w:eastAsia="en-US" w:bidi="ar-SA"/>
        </w:rPr>
        <w:t>Planșa</w:t>
      </w:r>
      <w:proofErr w:type="spellEnd"/>
      <w:r>
        <w:rPr>
          <w:rFonts w:ascii="Calibri" w:eastAsiaTheme="minorHAnsi" w:hAnsi="Calibri" w:cs="Calibri"/>
          <w:b/>
          <w:bCs/>
          <w:lang w:val="en-US" w:eastAsia="en-US" w:bidi="ar-SA"/>
        </w:rPr>
        <w:t xml:space="preserve"> B.2 </w:t>
      </w:r>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Încadrarea</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în</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teritotiu</w:t>
      </w:r>
      <w:proofErr w:type="spellEnd"/>
      <w:r>
        <w:rPr>
          <w:rFonts w:ascii="Calibri Light" w:eastAsiaTheme="minorHAnsi" w:hAnsi="Calibri Light" w:cs="Calibri Light"/>
          <w:lang w:val="en-US" w:eastAsia="en-US" w:bidi="ar-SA"/>
        </w:rPr>
        <w:t xml:space="preserve"> Sc. 1:20 000.</w:t>
      </w:r>
    </w:p>
    <w:p w14:paraId="38C836B9" w14:textId="0DB85C38" w:rsidR="00900D40" w:rsidRDefault="00900D40" w:rsidP="00900D40">
      <w:pPr>
        <w:widowControl/>
        <w:autoSpaceDE w:val="0"/>
        <w:autoSpaceDN w:val="0"/>
        <w:adjustRightInd w:val="0"/>
        <w:spacing w:line="360" w:lineRule="auto"/>
        <w:rPr>
          <w:rFonts w:ascii="Calibri Light" w:eastAsiaTheme="minorHAnsi" w:hAnsi="Calibri Light" w:cs="Calibri Light"/>
          <w:lang w:val="en-US" w:eastAsia="en-US" w:bidi="ar-SA"/>
        </w:rPr>
      </w:pPr>
      <w:r>
        <w:rPr>
          <w:rFonts w:ascii="Calibri Light" w:eastAsiaTheme="minorHAnsi" w:hAnsi="Calibri Light" w:cs="Calibri Light"/>
          <w:lang w:val="en-US" w:eastAsia="en-US" w:bidi="ar-SA"/>
        </w:rPr>
        <w:t xml:space="preserve">  </w:t>
      </w:r>
      <w:proofErr w:type="spellStart"/>
      <w:r>
        <w:rPr>
          <w:rFonts w:ascii="Calibri" w:eastAsiaTheme="minorHAnsi" w:hAnsi="Calibri" w:cs="Calibri"/>
          <w:b/>
          <w:bCs/>
          <w:lang w:val="en-US" w:eastAsia="en-US" w:bidi="ar-SA"/>
        </w:rPr>
        <w:t>Planșa</w:t>
      </w:r>
      <w:proofErr w:type="spellEnd"/>
      <w:r>
        <w:rPr>
          <w:rFonts w:ascii="Calibri" w:eastAsiaTheme="minorHAnsi" w:hAnsi="Calibri" w:cs="Calibri"/>
          <w:b/>
          <w:bCs/>
          <w:lang w:val="en-US" w:eastAsia="en-US" w:bidi="ar-SA"/>
        </w:rPr>
        <w:t xml:space="preserve"> B.3</w:t>
      </w:r>
      <w:r>
        <w:rPr>
          <w:rFonts w:ascii="Calibri Light" w:eastAsiaTheme="minorHAnsi" w:hAnsi="Calibri Light" w:cs="Calibri Light"/>
          <w:lang w:val="en-US" w:eastAsia="en-US" w:bidi="ar-SA"/>
        </w:rPr>
        <w:t xml:space="preserve"> - </w:t>
      </w:r>
      <w:proofErr w:type="spellStart"/>
      <w:r>
        <w:rPr>
          <w:rFonts w:ascii="Calibri Light" w:eastAsiaTheme="minorHAnsi" w:hAnsi="Calibri Light" w:cs="Calibri Light"/>
          <w:lang w:val="en-US" w:eastAsia="en-US" w:bidi="ar-SA"/>
        </w:rPr>
        <w:t>Zonificarea</w:t>
      </w:r>
      <w:proofErr w:type="spellEnd"/>
      <w:r>
        <w:rPr>
          <w:rFonts w:ascii="Calibri Light" w:eastAsiaTheme="minorHAnsi" w:hAnsi="Calibri Light" w:cs="Calibri Light"/>
          <w:lang w:val="en-US" w:eastAsia="en-US" w:bidi="ar-SA"/>
        </w:rPr>
        <w:t xml:space="preserve"> a </w:t>
      </w:r>
      <w:proofErr w:type="spellStart"/>
      <w:r>
        <w:rPr>
          <w:rFonts w:ascii="Calibri Light" w:eastAsiaTheme="minorHAnsi" w:hAnsi="Calibri Light" w:cs="Calibri Light"/>
          <w:lang w:val="en-US" w:eastAsia="en-US" w:bidi="ar-SA"/>
        </w:rPr>
        <w:t>teritoriului</w:t>
      </w:r>
      <w:proofErr w:type="spellEnd"/>
      <w:r w:rsidR="00646FF5">
        <w:rPr>
          <w:rFonts w:ascii="Calibri Light" w:eastAsiaTheme="minorHAnsi" w:hAnsi="Calibri Light" w:cs="Calibri Light"/>
          <w:lang w:val="en-US" w:eastAsia="en-US" w:bidi="ar-SA"/>
        </w:rPr>
        <w:t>.</w:t>
      </w:r>
      <w:r>
        <w:rPr>
          <w:rFonts w:ascii="Calibri Light" w:eastAsiaTheme="minorHAnsi" w:hAnsi="Calibri Light" w:cs="Calibri Light"/>
          <w:lang w:val="en-US" w:eastAsia="en-US" w:bidi="ar-SA"/>
        </w:rPr>
        <w:t xml:space="preserve"> </w:t>
      </w:r>
      <w:proofErr w:type="spellStart"/>
      <w:r w:rsidR="00646FF5">
        <w:rPr>
          <w:rFonts w:ascii="Calibri Light" w:eastAsiaTheme="minorHAnsi" w:hAnsi="Calibri Light" w:cs="Calibri Light"/>
          <w:lang w:val="en-US" w:eastAsia="en-US" w:bidi="ar-SA"/>
        </w:rPr>
        <w:t>S</w:t>
      </w:r>
      <w:r>
        <w:rPr>
          <w:rFonts w:ascii="Calibri Light" w:eastAsiaTheme="minorHAnsi" w:hAnsi="Calibri Light" w:cs="Calibri Light"/>
          <w:lang w:val="en-US" w:eastAsia="en-US" w:bidi="ar-SA"/>
        </w:rPr>
        <w:t>ituația</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existentă</w:t>
      </w:r>
      <w:proofErr w:type="spellEnd"/>
      <w:r>
        <w:rPr>
          <w:rFonts w:ascii="Calibri Light" w:eastAsiaTheme="minorHAnsi" w:hAnsi="Calibri Light" w:cs="Calibri Light"/>
          <w:lang w:val="en-US" w:eastAsia="en-US" w:bidi="ar-SA"/>
        </w:rPr>
        <w:t xml:space="preserve"> Sc. 1:10 000.</w:t>
      </w:r>
    </w:p>
    <w:p w14:paraId="73E81CF6" w14:textId="69214990" w:rsidR="00900D40" w:rsidRDefault="00900D40" w:rsidP="00900D40">
      <w:pPr>
        <w:widowControl/>
        <w:autoSpaceDE w:val="0"/>
        <w:autoSpaceDN w:val="0"/>
        <w:adjustRightInd w:val="0"/>
        <w:spacing w:line="360" w:lineRule="auto"/>
        <w:rPr>
          <w:rFonts w:ascii="Calibri Light" w:eastAsiaTheme="minorHAnsi" w:hAnsi="Calibri Light" w:cs="Calibri Light"/>
          <w:lang w:val="en-US" w:eastAsia="en-US" w:bidi="ar-SA"/>
        </w:rPr>
      </w:pPr>
      <w:r>
        <w:rPr>
          <w:rFonts w:ascii="Calibri Light" w:eastAsiaTheme="minorHAnsi" w:hAnsi="Calibri Light" w:cs="Calibri Light"/>
          <w:lang w:val="en-US" w:eastAsia="en-US" w:bidi="ar-SA"/>
        </w:rPr>
        <w:t xml:space="preserve">  </w:t>
      </w:r>
      <w:proofErr w:type="spellStart"/>
      <w:r>
        <w:rPr>
          <w:rFonts w:ascii="Calibri" w:eastAsiaTheme="minorHAnsi" w:hAnsi="Calibri" w:cs="Calibri"/>
          <w:b/>
          <w:bCs/>
          <w:lang w:val="en-US" w:eastAsia="en-US" w:bidi="ar-SA"/>
        </w:rPr>
        <w:t>Planșa</w:t>
      </w:r>
      <w:proofErr w:type="spellEnd"/>
      <w:r>
        <w:rPr>
          <w:rFonts w:ascii="Calibri" w:eastAsiaTheme="minorHAnsi" w:hAnsi="Calibri" w:cs="Calibri"/>
          <w:b/>
          <w:bCs/>
          <w:lang w:val="en-US" w:eastAsia="en-US" w:bidi="ar-SA"/>
        </w:rPr>
        <w:t xml:space="preserve"> B.4</w:t>
      </w:r>
      <w:r>
        <w:rPr>
          <w:rFonts w:ascii="Calibri Light" w:eastAsiaTheme="minorHAnsi" w:hAnsi="Calibri Light" w:cs="Calibri Light"/>
          <w:lang w:val="en-US" w:eastAsia="en-US" w:bidi="ar-SA"/>
        </w:rPr>
        <w:t xml:space="preserve"> - </w:t>
      </w:r>
      <w:proofErr w:type="spellStart"/>
      <w:r>
        <w:rPr>
          <w:rFonts w:ascii="Calibri Light" w:eastAsiaTheme="minorHAnsi" w:hAnsi="Calibri Light" w:cs="Calibri Light"/>
          <w:lang w:val="en-US" w:eastAsia="en-US" w:bidi="ar-SA"/>
        </w:rPr>
        <w:t>Situația</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hidrogeotehnică</w:t>
      </w:r>
      <w:proofErr w:type="spellEnd"/>
      <w:r w:rsidR="00646FF5">
        <w:rPr>
          <w:rFonts w:ascii="Calibri Light" w:eastAsiaTheme="minorHAnsi" w:hAnsi="Calibri Light" w:cs="Calibri Light"/>
          <w:lang w:val="en-US" w:eastAsia="en-US" w:bidi="ar-SA"/>
        </w:rPr>
        <w:t xml:space="preserve"> </w:t>
      </w:r>
      <w:proofErr w:type="spellStart"/>
      <w:r w:rsidR="00646FF5">
        <w:rPr>
          <w:rFonts w:ascii="Calibri Light" w:eastAsiaTheme="minorHAnsi" w:hAnsi="Calibri Light" w:cs="Calibri Light"/>
          <w:lang w:val="en-US" w:eastAsia="en-US" w:bidi="ar-SA"/>
        </w:rPr>
        <w:t>și</w:t>
      </w:r>
      <w:proofErr w:type="spellEnd"/>
      <w:r w:rsidR="00646FF5">
        <w:rPr>
          <w:rFonts w:ascii="Calibri Light" w:eastAsiaTheme="minorHAnsi" w:hAnsi="Calibri Light" w:cs="Calibri Light"/>
          <w:lang w:val="en-US" w:eastAsia="en-US" w:bidi="ar-SA"/>
        </w:rPr>
        <w:t xml:space="preserve"> </w:t>
      </w:r>
      <w:proofErr w:type="spellStart"/>
      <w:r w:rsidR="00646FF5">
        <w:rPr>
          <w:rFonts w:ascii="Calibri Light" w:eastAsiaTheme="minorHAnsi" w:hAnsi="Calibri Light" w:cs="Calibri Light"/>
          <w:lang w:val="en-US" w:eastAsia="en-US" w:bidi="ar-SA"/>
        </w:rPr>
        <w:t>morfologică</w:t>
      </w:r>
      <w:proofErr w:type="spellEnd"/>
      <w:r w:rsidR="00646FF5">
        <w:rPr>
          <w:rFonts w:ascii="Calibri Light" w:eastAsiaTheme="minorHAnsi" w:hAnsi="Calibri Light" w:cs="Calibri Light"/>
          <w:lang w:val="en-US" w:eastAsia="en-US" w:bidi="ar-SA"/>
        </w:rPr>
        <w:t xml:space="preserve"> a </w:t>
      </w:r>
      <w:proofErr w:type="spellStart"/>
      <w:r w:rsidR="00646FF5">
        <w:rPr>
          <w:rFonts w:ascii="Calibri Light" w:eastAsiaTheme="minorHAnsi" w:hAnsi="Calibri Light" w:cs="Calibri Light"/>
          <w:lang w:val="en-US" w:eastAsia="en-US" w:bidi="ar-SA"/>
        </w:rPr>
        <w:t>teritoriului</w:t>
      </w:r>
      <w:proofErr w:type="spellEnd"/>
      <w:r>
        <w:rPr>
          <w:rFonts w:ascii="Calibri Light" w:eastAsiaTheme="minorHAnsi" w:hAnsi="Calibri Light" w:cs="Calibri Light"/>
          <w:lang w:val="en-US" w:eastAsia="en-US" w:bidi="ar-SA"/>
        </w:rPr>
        <w:t xml:space="preserve"> Sc. 1:10 000.</w:t>
      </w:r>
    </w:p>
    <w:p w14:paraId="2AAC0DB1" w14:textId="77777777" w:rsidR="00900D40" w:rsidRDefault="00900D40" w:rsidP="00900D40">
      <w:pPr>
        <w:widowControl/>
        <w:autoSpaceDE w:val="0"/>
        <w:autoSpaceDN w:val="0"/>
        <w:adjustRightInd w:val="0"/>
        <w:spacing w:line="360" w:lineRule="auto"/>
        <w:rPr>
          <w:rFonts w:ascii="Calibri Light" w:eastAsiaTheme="minorHAnsi" w:hAnsi="Calibri Light" w:cs="Calibri Light"/>
          <w:lang w:val="en-US" w:eastAsia="en-US" w:bidi="ar-SA"/>
        </w:rPr>
      </w:pPr>
      <w:r>
        <w:rPr>
          <w:rFonts w:ascii="Calibri Light" w:eastAsiaTheme="minorHAnsi" w:hAnsi="Calibri Light" w:cs="Calibri Light"/>
          <w:lang w:val="en-US" w:eastAsia="en-US" w:bidi="ar-SA"/>
        </w:rPr>
        <w:t xml:space="preserve">  </w:t>
      </w:r>
      <w:proofErr w:type="spellStart"/>
      <w:r>
        <w:rPr>
          <w:rFonts w:ascii="Calibri" w:eastAsiaTheme="minorHAnsi" w:hAnsi="Calibri" w:cs="Calibri"/>
          <w:b/>
          <w:bCs/>
          <w:lang w:val="en-US" w:eastAsia="en-US" w:bidi="ar-SA"/>
        </w:rPr>
        <w:t>Planșa</w:t>
      </w:r>
      <w:proofErr w:type="spellEnd"/>
      <w:r>
        <w:rPr>
          <w:rFonts w:ascii="Calibri" w:eastAsiaTheme="minorHAnsi" w:hAnsi="Calibri" w:cs="Calibri"/>
          <w:b/>
          <w:bCs/>
          <w:lang w:val="en-US" w:eastAsia="en-US" w:bidi="ar-SA"/>
        </w:rPr>
        <w:t xml:space="preserve"> B.5 </w:t>
      </w:r>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Situația</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existentă</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Disfuncționalități</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și</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priorități</w:t>
      </w:r>
      <w:proofErr w:type="spellEnd"/>
      <w:r>
        <w:rPr>
          <w:rFonts w:ascii="Calibri Light" w:eastAsiaTheme="minorHAnsi" w:hAnsi="Calibri Light" w:cs="Calibri Light"/>
          <w:lang w:val="en-US" w:eastAsia="en-US" w:bidi="ar-SA"/>
        </w:rPr>
        <w:t xml:space="preserve"> Sc. 1:10 000.</w:t>
      </w:r>
    </w:p>
    <w:p w14:paraId="259610C0" w14:textId="77777777" w:rsidR="00900D40" w:rsidRDefault="00900D40" w:rsidP="00900D40">
      <w:pPr>
        <w:widowControl/>
        <w:autoSpaceDE w:val="0"/>
        <w:autoSpaceDN w:val="0"/>
        <w:adjustRightInd w:val="0"/>
        <w:spacing w:line="360" w:lineRule="auto"/>
        <w:rPr>
          <w:rFonts w:ascii="Calibri Light" w:eastAsiaTheme="minorHAnsi" w:hAnsi="Calibri Light" w:cs="Calibri Light"/>
          <w:lang w:val="en-US" w:eastAsia="en-US" w:bidi="ar-SA"/>
        </w:rPr>
      </w:pPr>
      <w:r>
        <w:rPr>
          <w:rFonts w:ascii="Calibri Light" w:eastAsiaTheme="minorHAnsi" w:hAnsi="Calibri Light" w:cs="Calibri Light"/>
          <w:lang w:val="en-US" w:eastAsia="en-US" w:bidi="ar-SA"/>
        </w:rPr>
        <w:t xml:space="preserve">  </w:t>
      </w:r>
      <w:proofErr w:type="spellStart"/>
      <w:r>
        <w:rPr>
          <w:rFonts w:ascii="Calibri" w:eastAsiaTheme="minorHAnsi" w:hAnsi="Calibri" w:cs="Calibri"/>
          <w:b/>
          <w:bCs/>
          <w:lang w:val="en-US" w:eastAsia="en-US" w:bidi="ar-SA"/>
        </w:rPr>
        <w:t>Planșa</w:t>
      </w:r>
      <w:proofErr w:type="spellEnd"/>
      <w:r>
        <w:rPr>
          <w:rFonts w:ascii="Calibri" w:eastAsiaTheme="minorHAnsi" w:hAnsi="Calibri" w:cs="Calibri"/>
          <w:b/>
          <w:bCs/>
          <w:lang w:val="en-US" w:eastAsia="en-US" w:bidi="ar-SA"/>
        </w:rPr>
        <w:t xml:space="preserve"> B.6</w:t>
      </w:r>
      <w:r>
        <w:rPr>
          <w:rFonts w:ascii="Calibri Light" w:eastAsiaTheme="minorHAnsi" w:hAnsi="Calibri Light" w:cs="Calibri Light"/>
          <w:lang w:val="en-US" w:eastAsia="en-US" w:bidi="ar-SA"/>
        </w:rPr>
        <w:t xml:space="preserve"> - </w:t>
      </w:r>
      <w:proofErr w:type="spellStart"/>
      <w:r>
        <w:rPr>
          <w:rFonts w:ascii="Calibri Light" w:eastAsiaTheme="minorHAnsi" w:hAnsi="Calibri Light" w:cs="Calibri Light"/>
          <w:lang w:val="en-US" w:eastAsia="en-US" w:bidi="ar-SA"/>
        </w:rPr>
        <w:t>Reglementări</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Zonificarea</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funcțională</w:t>
      </w:r>
      <w:proofErr w:type="spellEnd"/>
      <w:r>
        <w:rPr>
          <w:rFonts w:ascii="Calibri Light" w:eastAsiaTheme="minorHAnsi" w:hAnsi="Calibri Light" w:cs="Calibri Light"/>
          <w:lang w:val="en-US" w:eastAsia="en-US" w:bidi="ar-SA"/>
        </w:rPr>
        <w:t xml:space="preserve"> a </w:t>
      </w:r>
      <w:proofErr w:type="spellStart"/>
      <w:r>
        <w:rPr>
          <w:rFonts w:ascii="Calibri Light" w:eastAsiaTheme="minorHAnsi" w:hAnsi="Calibri Light" w:cs="Calibri Light"/>
          <w:lang w:val="en-US" w:eastAsia="en-US" w:bidi="ar-SA"/>
        </w:rPr>
        <w:t>teritoriului</w:t>
      </w:r>
      <w:proofErr w:type="spellEnd"/>
      <w:r>
        <w:rPr>
          <w:rFonts w:ascii="Calibri Light" w:eastAsiaTheme="minorHAnsi" w:hAnsi="Calibri Light" w:cs="Calibri Light"/>
          <w:lang w:val="en-US" w:eastAsia="en-US" w:bidi="ar-SA"/>
        </w:rPr>
        <w:t xml:space="preserve"> Sc. 1:10 000.</w:t>
      </w:r>
    </w:p>
    <w:p w14:paraId="090D5A3D" w14:textId="77777777" w:rsidR="00900D40" w:rsidRDefault="00900D40" w:rsidP="00900D40">
      <w:pPr>
        <w:widowControl/>
        <w:autoSpaceDE w:val="0"/>
        <w:autoSpaceDN w:val="0"/>
        <w:adjustRightInd w:val="0"/>
        <w:spacing w:line="360" w:lineRule="auto"/>
        <w:rPr>
          <w:rFonts w:ascii="Calibri Light" w:eastAsiaTheme="minorHAnsi" w:hAnsi="Calibri Light" w:cs="Calibri Light"/>
          <w:lang w:val="en-US" w:eastAsia="en-US" w:bidi="ar-SA"/>
        </w:rPr>
      </w:pPr>
      <w:r>
        <w:rPr>
          <w:rFonts w:ascii="Calibri Light" w:eastAsiaTheme="minorHAnsi" w:hAnsi="Calibri Light" w:cs="Calibri Light"/>
          <w:lang w:val="en-US" w:eastAsia="en-US" w:bidi="ar-SA"/>
        </w:rPr>
        <w:t xml:space="preserve">  </w:t>
      </w:r>
      <w:proofErr w:type="spellStart"/>
      <w:r>
        <w:rPr>
          <w:rFonts w:ascii="Calibri" w:eastAsiaTheme="minorHAnsi" w:hAnsi="Calibri" w:cs="Calibri"/>
          <w:b/>
          <w:bCs/>
          <w:lang w:val="en-US" w:eastAsia="en-US" w:bidi="ar-SA"/>
        </w:rPr>
        <w:t>Planșa</w:t>
      </w:r>
      <w:proofErr w:type="spellEnd"/>
      <w:r>
        <w:rPr>
          <w:rFonts w:ascii="Calibri" w:eastAsiaTheme="minorHAnsi" w:hAnsi="Calibri" w:cs="Calibri"/>
          <w:b/>
          <w:bCs/>
          <w:lang w:val="en-US" w:eastAsia="en-US" w:bidi="ar-SA"/>
        </w:rPr>
        <w:t xml:space="preserve"> B.7</w:t>
      </w:r>
      <w:r>
        <w:rPr>
          <w:rFonts w:ascii="Calibri Light" w:eastAsiaTheme="minorHAnsi" w:hAnsi="Calibri Light" w:cs="Calibri Light"/>
          <w:lang w:val="en-US" w:eastAsia="en-US" w:bidi="ar-SA"/>
        </w:rPr>
        <w:t xml:space="preserve"> - </w:t>
      </w:r>
      <w:proofErr w:type="spellStart"/>
      <w:r>
        <w:rPr>
          <w:rFonts w:ascii="Calibri Light" w:eastAsiaTheme="minorHAnsi" w:hAnsi="Calibri Light" w:cs="Calibri Light"/>
          <w:lang w:val="en-US" w:eastAsia="en-US" w:bidi="ar-SA"/>
        </w:rPr>
        <w:t>Unități</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teritoriale</w:t>
      </w:r>
      <w:proofErr w:type="spellEnd"/>
      <w:r>
        <w:rPr>
          <w:rFonts w:ascii="Calibri Light" w:eastAsiaTheme="minorHAnsi" w:hAnsi="Calibri Light" w:cs="Calibri Light"/>
          <w:lang w:val="en-US" w:eastAsia="en-US" w:bidi="ar-SA"/>
        </w:rPr>
        <w:t xml:space="preserve"> de </w:t>
      </w:r>
      <w:proofErr w:type="spellStart"/>
      <w:r>
        <w:rPr>
          <w:rFonts w:ascii="Calibri Light" w:eastAsiaTheme="minorHAnsi" w:hAnsi="Calibri Light" w:cs="Calibri Light"/>
          <w:lang w:val="en-US" w:eastAsia="en-US" w:bidi="ar-SA"/>
        </w:rPr>
        <w:t>referință</w:t>
      </w:r>
      <w:proofErr w:type="spellEnd"/>
      <w:r>
        <w:rPr>
          <w:rFonts w:ascii="Calibri Light" w:eastAsiaTheme="minorHAnsi" w:hAnsi="Calibri Light" w:cs="Calibri Light"/>
          <w:lang w:val="en-US" w:eastAsia="en-US" w:bidi="ar-SA"/>
        </w:rPr>
        <w:t xml:space="preserve"> (UTR) Sc. 1:10 000.</w:t>
      </w:r>
    </w:p>
    <w:p w14:paraId="604B8A62" w14:textId="77777777" w:rsidR="00900D40" w:rsidRDefault="00900D40" w:rsidP="00900D40">
      <w:pPr>
        <w:widowControl/>
        <w:autoSpaceDE w:val="0"/>
        <w:autoSpaceDN w:val="0"/>
        <w:adjustRightInd w:val="0"/>
        <w:spacing w:line="360" w:lineRule="auto"/>
        <w:rPr>
          <w:rFonts w:ascii="Calibri Light" w:eastAsiaTheme="minorHAnsi" w:hAnsi="Calibri Light" w:cs="Calibri Light"/>
          <w:lang w:val="en-US" w:eastAsia="en-US" w:bidi="ar-SA"/>
        </w:rPr>
      </w:pPr>
      <w:r>
        <w:rPr>
          <w:rFonts w:ascii="Calibri Light" w:eastAsiaTheme="minorHAnsi" w:hAnsi="Calibri Light" w:cs="Calibri Light"/>
          <w:lang w:val="en-US" w:eastAsia="en-US" w:bidi="ar-SA"/>
        </w:rPr>
        <w:t xml:space="preserve">  </w:t>
      </w:r>
      <w:proofErr w:type="spellStart"/>
      <w:r>
        <w:rPr>
          <w:rFonts w:ascii="Calibri" w:eastAsiaTheme="minorHAnsi" w:hAnsi="Calibri" w:cs="Calibri"/>
          <w:b/>
          <w:bCs/>
          <w:lang w:val="en-US" w:eastAsia="en-US" w:bidi="ar-SA"/>
        </w:rPr>
        <w:t>Planșa</w:t>
      </w:r>
      <w:proofErr w:type="spellEnd"/>
      <w:r>
        <w:rPr>
          <w:rFonts w:ascii="Calibri" w:eastAsiaTheme="minorHAnsi" w:hAnsi="Calibri" w:cs="Calibri"/>
          <w:b/>
          <w:bCs/>
          <w:lang w:val="en-US" w:eastAsia="en-US" w:bidi="ar-SA"/>
        </w:rPr>
        <w:t xml:space="preserve"> B.8</w:t>
      </w:r>
      <w:r>
        <w:rPr>
          <w:rFonts w:ascii="Calibri Light" w:eastAsiaTheme="minorHAnsi" w:hAnsi="Calibri Light" w:cs="Calibri Light"/>
          <w:lang w:val="en-US" w:eastAsia="en-US" w:bidi="ar-SA"/>
        </w:rPr>
        <w:t xml:space="preserve"> - </w:t>
      </w:r>
      <w:proofErr w:type="spellStart"/>
      <w:r>
        <w:rPr>
          <w:rFonts w:ascii="Calibri Light" w:eastAsiaTheme="minorHAnsi" w:hAnsi="Calibri Light" w:cs="Calibri Light"/>
          <w:lang w:val="en-US" w:eastAsia="en-US" w:bidi="ar-SA"/>
        </w:rPr>
        <w:t>Reglementări</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Alimentări</w:t>
      </w:r>
      <w:proofErr w:type="spellEnd"/>
      <w:r>
        <w:rPr>
          <w:rFonts w:ascii="Calibri Light" w:eastAsiaTheme="minorHAnsi" w:hAnsi="Calibri Light" w:cs="Calibri Light"/>
          <w:lang w:val="en-US" w:eastAsia="en-US" w:bidi="ar-SA"/>
        </w:rPr>
        <w:t xml:space="preserve"> cu gaze </w:t>
      </w:r>
      <w:proofErr w:type="spellStart"/>
      <w:r>
        <w:rPr>
          <w:rFonts w:ascii="Calibri Light" w:eastAsiaTheme="minorHAnsi" w:hAnsi="Calibri Light" w:cs="Calibri Light"/>
          <w:lang w:val="en-US" w:eastAsia="en-US" w:bidi="ar-SA"/>
        </w:rPr>
        <w:t>naturale</w:t>
      </w:r>
      <w:proofErr w:type="spellEnd"/>
      <w:r>
        <w:rPr>
          <w:rFonts w:ascii="Calibri Light" w:eastAsiaTheme="minorHAnsi" w:hAnsi="Calibri Light" w:cs="Calibri Light"/>
          <w:lang w:val="en-US" w:eastAsia="en-US" w:bidi="ar-SA"/>
        </w:rPr>
        <w:t xml:space="preserve"> Sc. 1:10 000.</w:t>
      </w:r>
    </w:p>
    <w:p w14:paraId="4D08C298" w14:textId="77777777" w:rsidR="00900D40" w:rsidRDefault="00900D40" w:rsidP="00900D40">
      <w:pPr>
        <w:widowControl/>
        <w:autoSpaceDE w:val="0"/>
        <w:autoSpaceDN w:val="0"/>
        <w:adjustRightInd w:val="0"/>
        <w:spacing w:line="360" w:lineRule="auto"/>
        <w:rPr>
          <w:rFonts w:ascii="Calibri Light" w:eastAsiaTheme="minorHAnsi" w:hAnsi="Calibri Light" w:cs="Calibri Light"/>
          <w:lang w:val="en-US" w:eastAsia="en-US" w:bidi="ar-SA"/>
        </w:rPr>
      </w:pPr>
      <w:r>
        <w:rPr>
          <w:rFonts w:ascii="Calibri Light" w:eastAsiaTheme="minorHAnsi" w:hAnsi="Calibri Light" w:cs="Calibri Light"/>
          <w:lang w:val="en-US" w:eastAsia="en-US" w:bidi="ar-SA"/>
        </w:rPr>
        <w:t xml:space="preserve"> </w:t>
      </w:r>
      <w:r>
        <w:rPr>
          <w:rFonts w:ascii="Calibri" w:eastAsiaTheme="minorHAnsi" w:hAnsi="Calibri" w:cs="Calibri"/>
          <w:b/>
          <w:bCs/>
          <w:lang w:val="en-US" w:eastAsia="en-US" w:bidi="ar-SA"/>
        </w:rPr>
        <w:t xml:space="preserve"> </w:t>
      </w:r>
      <w:proofErr w:type="spellStart"/>
      <w:r>
        <w:rPr>
          <w:rFonts w:ascii="Calibri" w:eastAsiaTheme="minorHAnsi" w:hAnsi="Calibri" w:cs="Calibri"/>
          <w:b/>
          <w:bCs/>
          <w:lang w:val="en-US" w:eastAsia="en-US" w:bidi="ar-SA"/>
        </w:rPr>
        <w:t>Planșa</w:t>
      </w:r>
      <w:proofErr w:type="spellEnd"/>
      <w:r>
        <w:rPr>
          <w:rFonts w:ascii="Calibri" w:eastAsiaTheme="minorHAnsi" w:hAnsi="Calibri" w:cs="Calibri"/>
          <w:b/>
          <w:bCs/>
          <w:lang w:val="en-US" w:eastAsia="en-US" w:bidi="ar-SA"/>
        </w:rPr>
        <w:t xml:space="preserve"> B.9 </w:t>
      </w:r>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Reglementări</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Căi</w:t>
      </w:r>
      <w:proofErr w:type="spellEnd"/>
      <w:r>
        <w:rPr>
          <w:rFonts w:ascii="Calibri Light" w:eastAsiaTheme="minorHAnsi" w:hAnsi="Calibri Light" w:cs="Calibri Light"/>
          <w:lang w:val="en-US" w:eastAsia="en-US" w:bidi="ar-SA"/>
        </w:rPr>
        <w:t xml:space="preserve"> de </w:t>
      </w:r>
      <w:proofErr w:type="spellStart"/>
      <w:r>
        <w:rPr>
          <w:rFonts w:ascii="Calibri Light" w:eastAsiaTheme="minorHAnsi" w:hAnsi="Calibri Light" w:cs="Calibri Light"/>
          <w:lang w:val="en-US" w:eastAsia="en-US" w:bidi="ar-SA"/>
        </w:rPr>
        <w:t>comunicație</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și</w:t>
      </w:r>
      <w:proofErr w:type="spellEnd"/>
      <w:r>
        <w:rPr>
          <w:rFonts w:ascii="Calibri Light" w:eastAsiaTheme="minorHAnsi" w:hAnsi="Calibri Light" w:cs="Calibri Light"/>
          <w:lang w:val="en-US" w:eastAsia="en-US" w:bidi="ar-SA"/>
        </w:rPr>
        <w:t xml:space="preserve"> transport Sc. 1:10 000.</w:t>
      </w:r>
    </w:p>
    <w:p w14:paraId="641E17C2" w14:textId="77777777" w:rsidR="00900D40" w:rsidRDefault="00900D40" w:rsidP="00900D40">
      <w:pPr>
        <w:widowControl/>
        <w:autoSpaceDE w:val="0"/>
        <w:autoSpaceDN w:val="0"/>
        <w:adjustRightInd w:val="0"/>
        <w:spacing w:line="360" w:lineRule="auto"/>
        <w:rPr>
          <w:rFonts w:ascii="Calibri Light" w:eastAsiaTheme="minorHAnsi" w:hAnsi="Calibri Light" w:cs="Calibri Light"/>
          <w:lang w:val="en-US" w:eastAsia="en-US" w:bidi="ar-SA"/>
        </w:rPr>
      </w:pPr>
      <w:proofErr w:type="spellStart"/>
      <w:r>
        <w:rPr>
          <w:rFonts w:ascii="Calibri" w:eastAsiaTheme="minorHAnsi" w:hAnsi="Calibri" w:cs="Calibri"/>
          <w:b/>
          <w:bCs/>
          <w:lang w:val="en-US" w:eastAsia="en-US" w:bidi="ar-SA"/>
        </w:rPr>
        <w:t>Planșa</w:t>
      </w:r>
      <w:proofErr w:type="spellEnd"/>
      <w:r>
        <w:rPr>
          <w:rFonts w:ascii="Calibri" w:eastAsiaTheme="minorHAnsi" w:hAnsi="Calibri" w:cs="Calibri"/>
          <w:b/>
          <w:bCs/>
          <w:lang w:val="en-US" w:eastAsia="en-US" w:bidi="ar-SA"/>
        </w:rPr>
        <w:t xml:space="preserve"> B.10 </w:t>
      </w:r>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Reglementări</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Alimentare</w:t>
      </w:r>
      <w:proofErr w:type="spellEnd"/>
      <w:r>
        <w:rPr>
          <w:rFonts w:ascii="Calibri Light" w:eastAsiaTheme="minorHAnsi" w:hAnsi="Calibri Light" w:cs="Calibri Light"/>
          <w:lang w:val="en-US" w:eastAsia="en-US" w:bidi="ar-SA"/>
        </w:rPr>
        <w:t xml:space="preserve"> cu </w:t>
      </w:r>
      <w:proofErr w:type="spellStart"/>
      <w:r>
        <w:rPr>
          <w:rFonts w:ascii="Calibri Light" w:eastAsiaTheme="minorHAnsi" w:hAnsi="Calibri Light" w:cs="Calibri Light"/>
          <w:lang w:val="en-US" w:eastAsia="en-US" w:bidi="ar-SA"/>
        </w:rPr>
        <w:t>apă</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și</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canalizare</w:t>
      </w:r>
      <w:proofErr w:type="spellEnd"/>
      <w:r>
        <w:rPr>
          <w:rFonts w:ascii="Calibri Light" w:eastAsiaTheme="minorHAnsi" w:hAnsi="Calibri Light" w:cs="Calibri Light"/>
          <w:lang w:val="en-US" w:eastAsia="en-US" w:bidi="ar-SA"/>
        </w:rPr>
        <w:t xml:space="preserve"> Sc. 1:10 000.</w:t>
      </w:r>
    </w:p>
    <w:p w14:paraId="718265CF" w14:textId="77777777" w:rsidR="00900D40" w:rsidRDefault="00900D40" w:rsidP="00900D40">
      <w:pPr>
        <w:widowControl/>
        <w:autoSpaceDE w:val="0"/>
        <w:autoSpaceDN w:val="0"/>
        <w:adjustRightInd w:val="0"/>
        <w:spacing w:line="360" w:lineRule="auto"/>
        <w:rPr>
          <w:rFonts w:ascii="Calibri Light" w:eastAsiaTheme="minorHAnsi" w:hAnsi="Calibri Light" w:cs="Calibri Light"/>
          <w:lang w:val="en-US" w:eastAsia="en-US" w:bidi="ar-SA"/>
        </w:rPr>
      </w:pPr>
      <w:proofErr w:type="spellStart"/>
      <w:r>
        <w:rPr>
          <w:rFonts w:ascii="Calibri" w:eastAsiaTheme="minorHAnsi" w:hAnsi="Calibri" w:cs="Calibri"/>
          <w:b/>
          <w:bCs/>
          <w:lang w:val="en-US" w:eastAsia="en-US" w:bidi="ar-SA"/>
        </w:rPr>
        <w:t>Planșa</w:t>
      </w:r>
      <w:proofErr w:type="spellEnd"/>
      <w:r>
        <w:rPr>
          <w:rFonts w:ascii="Calibri" w:eastAsiaTheme="minorHAnsi" w:hAnsi="Calibri" w:cs="Calibri"/>
          <w:b/>
          <w:bCs/>
          <w:lang w:val="en-US" w:eastAsia="en-US" w:bidi="ar-SA"/>
        </w:rPr>
        <w:t xml:space="preserve"> B.11</w:t>
      </w:r>
      <w:r>
        <w:rPr>
          <w:rFonts w:ascii="Calibri Light" w:eastAsiaTheme="minorHAnsi" w:hAnsi="Calibri Light" w:cs="Calibri Light"/>
          <w:lang w:val="en-US" w:eastAsia="en-US" w:bidi="ar-SA"/>
        </w:rPr>
        <w:t xml:space="preserve"> - </w:t>
      </w:r>
      <w:proofErr w:type="spellStart"/>
      <w:r>
        <w:rPr>
          <w:rFonts w:ascii="Calibri Light" w:eastAsiaTheme="minorHAnsi" w:hAnsi="Calibri Light" w:cs="Calibri Light"/>
          <w:lang w:val="en-US" w:eastAsia="en-US" w:bidi="ar-SA"/>
        </w:rPr>
        <w:t>Reglementări</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Alimentare</w:t>
      </w:r>
      <w:proofErr w:type="spellEnd"/>
      <w:r>
        <w:rPr>
          <w:rFonts w:ascii="Calibri Light" w:eastAsiaTheme="minorHAnsi" w:hAnsi="Calibri Light" w:cs="Calibri Light"/>
          <w:lang w:val="en-US" w:eastAsia="en-US" w:bidi="ar-SA"/>
        </w:rPr>
        <w:t xml:space="preserve"> cu </w:t>
      </w:r>
      <w:proofErr w:type="spellStart"/>
      <w:r>
        <w:rPr>
          <w:rFonts w:ascii="Calibri Light" w:eastAsiaTheme="minorHAnsi" w:hAnsi="Calibri Light" w:cs="Calibri Light"/>
          <w:lang w:val="en-US" w:eastAsia="en-US" w:bidi="ar-SA"/>
        </w:rPr>
        <w:t>energie</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electrică</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telefonie</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televiziune</w:t>
      </w:r>
      <w:proofErr w:type="spellEnd"/>
      <w:r>
        <w:rPr>
          <w:rFonts w:ascii="Calibri Light" w:eastAsiaTheme="minorHAnsi" w:hAnsi="Calibri Light" w:cs="Calibri Light"/>
          <w:lang w:val="en-US" w:eastAsia="en-US" w:bidi="ar-SA"/>
        </w:rPr>
        <w:t xml:space="preserve"> </w:t>
      </w:r>
    </w:p>
    <w:p w14:paraId="3288AB77" w14:textId="77777777" w:rsidR="00900D40" w:rsidRDefault="00900D40" w:rsidP="00900D40">
      <w:pPr>
        <w:widowControl/>
        <w:autoSpaceDE w:val="0"/>
        <w:autoSpaceDN w:val="0"/>
        <w:adjustRightInd w:val="0"/>
        <w:spacing w:line="360" w:lineRule="auto"/>
        <w:rPr>
          <w:rFonts w:ascii="Calibri Light" w:eastAsiaTheme="minorHAnsi" w:hAnsi="Calibri Light" w:cs="Calibri Light"/>
          <w:lang w:val="en-US" w:eastAsia="en-US" w:bidi="ar-SA"/>
        </w:rPr>
      </w:pPr>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prin</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cablu</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energie</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termică</w:t>
      </w:r>
      <w:proofErr w:type="spellEnd"/>
      <w:r>
        <w:rPr>
          <w:rFonts w:ascii="Calibri Light" w:eastAsiaTheme="minorHAnsi" w:hAnsi="Calibri Light" w:cs="Calibri Light"/>
          <w:lang w:val="en-US" w:eastAsia="en-US" w:bidi="ar-SA"/>
        </w:rPr>
        <w:t xml:space="preserve"> Sc. 1:10 000.</w:t>
      </w:r>
    </w:p>
    <w:p w14:paraId="4026B20C" w14:textId="77777777" w:rsidR="00900D40" w:rsidRDefault="00900D40" w:rsidP="00900D40">
      <w:pPr>
        <w:widowControl/>
        <w:autoSpaceDE w:val="0"/>
        <w:autoSpaceDN w:val="0"/>
        <w:adjustRightInd w:val="0"/>
        <w:spacing w:line="360" w:lineRule="auto"/>
        <w:rPr>
          <w:rFonts w:ascii="Calibri Light" w:eastAsiaTheme="minorHAnsi" w:hAnsi="Calibri Light" w:cs="Calibri Light"/>
          <w:lang w:val="en-US" w:eastAsia="en-US" w:bidi="ar-SA"/>
        </w:rPr>
      </w:pPr>
      <w:proofErr w:type="spellStart"/>
      <w:r>
        <w:rPr>
          <w:rFonts w:ascii="Calibri" w:eastAsiaTheme="minorHAnsi" w:hAnsi="Calibri" w:cs="Calibri"/>
          <w:b/>
          <w:bCs/>
          <w:lang w:val="en-US" w:eastAsia="en-US" w:bidi="ar-SA"/>
        </w:rPr>
        <w:t>Planșa</w:t>
      </w:r>
      <w:proofErr w:type="spellEnd"/>
      <w:r>
        <w:rPr>
          <w:rFonts w:ascii="Calibri" w:eastAsiaTheme="minorHAnsi" w:hAnsi="Calibri" w:cs="Calibri"/>
          <w:b/>
          <w:bCs/>
          <w:lang w:val="en-US" w:eastAsia="en-US" w:bidi="ar-SA"/>
        </w:rPr>
        <w:t xml:space="preserve"> B.12</w:t>
      </w:r>
      <w:r>
        <w:rPr>
          <w:rFonts w:ascii="Calibri Light" w:eastAsiaTheme="minorHAnsi" w:hAnsi="Calibri Light" w:cs="Calibri Light"/>
          <w:lang w:val="en-US" w:eastAsia="en-US" w:bidi="ar-SA"/>
        </w:rPr>
        <w:t xml:space="preserve"> - </w:t>
      </w:r>
      <w:proofErr w:type="spellStart"/>
      <w:r>
        <w:rPr>
          <w:rFonts w:ascii="Calibri Light" w:eastAsiaTheme="minorHAnsi" w:hAnsi="Calibri Light" w:cs="Calibri Light"/>
          <w:lang w:val="en-US" w:eastAsia="en-US" w:bidi="ar-SA"/>
        </w:rPr>
        <w:t>Situația</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existentă</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Protecția</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mediului</w:t>
      </w:r>
      <w:proofErr w:type="spellEnd"/>
      <w:r>
        <w:rPr>
          <w:rFonts w:ascii="Calibri Light" w:eastAsiaTheme="minorHAnsi" w:hAnsi="Calibri Light" w:cs="Calibri Light"/>
          <w:lang w:val="en-US" w:eastAsia="en-US" w:bidi="ar-SA"/>
        </w:rPr>
        <w:t xml:space="preserve"> Sc. 1:10 000.</w:t>
      </w:r>
    </w:p>
    <w:p w14:paraId="27894A95" w14:textId="77777777" w:rsidR="00900D40" w:rsidRDefault="00900D40" w:rsidP="00900D40">
      <w:pPr>
        <w:widowControl/>
        <w:autoSpaceDE w:val="0"/>
        <w:autoSpaceDN w:val="0"/>
        <w:adjustRightInd w:val="0"/>
        <w:spacing w:line="360" w:lineRule="auto"/>
        <w:rPr>
          <w:rFonts w:ascii="Calibri Light" w:eastAsiaTheme="minorHAnsi" w:hAnsi="Calibri Light" w:cs="Calibri Light"/>
          <w:lang w:val="en-US" w:eastAsia="en-US" w:bidi="ar-SA"/>
        </w:rPr>
      </w:pPr>
      <w:proofErr w:type="spellStart"/>
      <w:r>
        <w:rPr>
          <w:rFonts w:ascii="Calibri" w:eastAsiaTheme="minorHAnsi" w:hAnsi="Calibri" w:cs="Calibri"/>
          <w:b/>
          <w:bCs/>
          <w:lang w:val="en-US" w:eastAsia="en-US" w:bidi="ar-SA"/>
        </w:rPr>
        <w:t>Planșa</w:t>
      </w:r>
      <w:proofErr w:type="spellEnd"/>
      <w:r>
        <w:rPr>
          <w:rFonts w:ascii="Calibri" w:eastAsiaTheme="minorHAnsi" w:hAnsi="Calibri" w:cs="Calibri"/>
          <w:b/>
          <w:bCs/>
          <w:lang w:val="en-US" w:eastAsia="en-US" w:bidi="ar-SA"/>
        </w:rPr>
        <w:t xml:space="preserve"> B.13</w:t>
      </w:r>
      <w:r>
        <w:rPr>
          <w:rFonts w:ascii="Calibri Light" w:eastAsiaTheme="minorHAnsi" w:hAnsi="Calibri Light" w:cs="Calibri Light"/>
          <w:lang w:val="en-US" w:eastAsia="en-US" w:bidi="ar-SA"/>
        </w:rPr>
        <w:t xml:space="preserve"> - </w:t>
      </w:r>
      <w:proofErr w:type="spellStart"/>
      <w:r>
        <w:rPr>
          <w:rFonts w:ascii="Calibri Light" w:eastAsiaTheme="minorHAnsi" w:hAnsi="Calibri Light" w:cs="Calibri Light"/>
          <w:lang w:val="en-US" w:eastAsia="en-US" w:bidi="ar-SA"/>
        </w:rPr>
        <w:t>Reglementări</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Protecția</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mediului</w:t>
      </w:r>
      <w:proofErr w:type="spellEnd"/>
      <w:r>
        <w:rPr>
          <w:rFonts w:ascii="Calibri Light" w:eastAsiaTheme="minorHAnsi" w:hAnsi="Calibri Light" w:cs="Calibri Light"/>
          <w:lang w:val="en-US" w:eastAsia="en-US" w:bidi="ar-SA"/>
        </w:rPr>
        <w:t xml:space="preserve"> Sc. 1:10 000.</w:t>
      </w:r>
    </w:p>
    <w:p w14:paraId="1B0E0A9C" w14:textId="58FEEFE6" w:rsidR="00900D40" w:rsidRDefault="00900D40" w:rsidP="00900D40">
      <w:pPr>
        <w:spacing w:line="360" w:lineRule="auto"/>
        <w:rPr>
          <w:rFonts w:asciiTheme="minorHAnsi" w:hAnsiTheme="minorHAnsi"/>
          <w:b/>
          <w:lang w:val="en-US"/>
        </w:rPr>
      </w:pPr>
      <w:proofErr w:type="spellStart"/>
      <w:r>
        <w:rPr>
          <w:rFonts w:ascii="Calibri" w:eastAsiaTheme="minorHAnsi" w:hAnsi="Calibri" w:cs="Calibri"/>
          <w:b/>
          <w:bCs/>
          <w:lang w:val="en-US" w:eastAsia="en-US" w:bidi="ar-SA"/>
        </w:rPr>
        <w:t>Planșa</w:t>
      </w:r>
      <w:proofErr w:type="spellEnd"/>
      <w:r>
        <w:rPr>
          <w:rFonts w:ascii="Calibri" w:eastAsiaTheme="minorHAnsi" w:hAnsi="Calibri" w:cs="Calibri"/>
          <w:b/>
          <w:bCs/>
          <w:lang w:val="en-US" w:eastAsia="en-US" w:bidi="ar-SA"/>
        </w:rPr>
        <w:t xml:space="preserve"> B.14 </w:t>
      </w:r>
      <w:r>
        <w:rPr>
          <w:rFonts w:ascii="Calibri Light" w:eastAsiaTheme="minorHAnsi" w:hAnsi="Calibri Light" w:cs="Calibri Light"/>
          <w:lang w:val="en-US" w:eastAsia="en-US" w:bidi="ar-SA"/>
        </w:rPr>
        <w:t xml:space="preserve">- Plan de </w:t>
      </w:r>
      <w:proofErr w:type="spellStart"/>
      <w:r>
        <w:rPr>
          <w:rFonts w:ascii="Calibri Light" w:eastAsiaTheme="minorHAnsi" w:hAnsi="Calibri Light" w:cs="Calibri Light"/>
          <w:lang w:val="en-US" w:eastAsia="en-US" w:bidi="ar-SA"/>
        </w:rPr>
        <w:t>amenajare</w:t>
      </w:r>
      <w:proofErr w:type="spellEnd"/>
      <w:r>
        <w:rPr>
          <w:rFonts w:ascii="Calibri Light" w:eastAsiaTheme="minorHAnsi" w:hAnsi="Calibri Light" w:cs="Calibri Light"/>
          <w:lang w:val="en-US" w:eastAsia="en-US" w:bidi="ar-SA"/>
        </w:rPr>
        <w:t xml:space="preserve"> a </w:t>
      </w:r>
      <w:proofErr w:type="spellStart"/>
      <w:r>
        <w:rPr>
          <w:rFonts w:ascii="Calibri Light" w:eastAsiaTheme="minorHAnsi" w:hAnsi="Calibri Light" w:cs="Calibri Light"/>
          <w:lang w:val="en-US" w:eastAsia="en-US" w:bidi="ar-SA"/>
        </w:rPr>
        <w:t>teritoriului</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comunei</w:t>
      </w:r>
      <w:proofErr w:type="spellEnd"/>
      <w:r>
        <w:rPr>
          <w:rFonts w:ascii="Calibri Light" w:eastAsiaTheme="minorHAnsi" w:hAnsi="Calibri Light" w:cs="Calibri Light"/>
          <w:lang w:val="en-US" w:eastAsia="en-US" w:bidi="ar-SA"/>
        </w:rPr>
        <w:t xml:space="preserve"> </w:t>
      </w:r>
      <w:proofErr w:type="spellStart"/>
      <w:r>
        <w:rPr>
          <w:rFonts w:ascii="Calibri Light" w:eastAsiaTheme="minorHAnsi" w:hAnsi="Calibri Light" w:cs="Calibri Light"/>
          <w:lang w:val="en-US" w:eastAsia="en-US" w:bidi="ar-SA"/>
        </w:rPr>
        <w:t>Tigheci</w:t>
      </w:r>
      <w:proofErr w:type="spellEnd"/>
      <w:r>
        <w:rPr>
          <w:rFonts w:ascii="Calibri Light" w:eastAsiaTheme="minorHAnsi" w:hAnsi="Calibri Light" w:cs="Calibri Light"/>
          <w:lang w:val="en-US" w:eastAsia="en-US" w:bidi="ar-SA"/>
        </w:rPr>
        <w:t xml:space="preserve"> (PAT) Sc. 1:5 000.</w:t>
      </w:r>
    </w:p>
    <w:p w14:paraId="03F4FCEE" w14:textId="6897FAAC" w:rsidR="008E2C85" w:rsidRPr="005F5A6F" w:rsidRDefault="008E2C85" w:rsidP="008E2C85">
      <w:pPr>
        <w:spacing w:line="360" w:lineRule="auto"/>
        <w:rPr>
          <w:rFonts w:asciiTheme="minorHAnsi" w:hAnsiTheme="minorHAnsi"/>
          <w:b/>
        </w:rPr>
      </w:pPr>
    </w:p>
    <w:p w14:paraId="297884F9" w14:textId="0F920F9D" w:rsidR="008E2C85" w:rsidRDefault="008E2C85" w:rsidP="008E2C85">
      <w:pPr>
        <w:spacing w:line="360" w:lineRule="auto"/>
        <w:rPr>
          <w:rFonts w:asciiTheme="minorHAnsi" w:hAnsiTheme="minorHAnsi"/>
          <w:b/>
          <w:lang w:val="en-US"/>
        </w:rPr>
      </w:pPr>
    </w:p>
    <w:p w14:paraId="716DB4A0" w14:textId="18B75FFA" w:rsidR="008E2C85" w:rsidRDefault="008E2C85" w:rsidP="008E2C85">
      <w:pPr>
        <w:spacing w:line="360" w:lineRule="auto"/>
        <w:rPr>
          <w:rFonts w:asciiTheme="minorHAnsi" w:hAnsiTheme="minorHAnsi"/>
          <w:b/>
          <w:lang w:val="en-US"/>
        </w:rPr>
      </w:pPr>
    </w:p>
    <w:p w14:paraId="4DE9CB6B" w14:textId="1D2D9A4B" w:rsidR="008E2C85" w:rsidRDefault="008E2C85" w:rsidP="008E2C85">
      <w:pPr>
        <w:spacing w:line="360" w:lineRule="auto"/>
        <w:rPr>
          <w:rFonts w:asciiTheme="minorHAnsi" w:hAnsiTheme="minorHAnsi"/>
          <w:b/>
          <w:lang w:val="en-US"/>
        </w:rPr>
      </w:pPr>
    </w:p>
    <w:p w14:paraId="79850197" w14:textId="7E9AEF98" w:rsidR="008E2C85" w:rsidRDefault="008E2C85" w:rsidP="008E2C85">
      <w:pPr>
        <w:spacing w:line="360" w:lineRule="auto"/>
        <w:rPr>
          <w:rFonts w:asciiTheme="minorHAnsi" w:hAnsiTheme="minorHAnsi"/>
          <w:b/>
          <w:lang w:val="en-US"/>
        </w:rPr>
      </w:pPr>
    </w:p>
    <w:p w14:paraId="18E6903C" w14:textId="60380491" w:rsidR="008E2C85" w:rsidRDefault="008E2C85" w:rsidP="008E2C85">
      <w:pPr>
        <w:spacing w:line="360" w:lineRule="auto"/>
        <w:rPr>
          <w:rFonts w:asciiTheme="minorHAnsi" w:hAnsiTheme="minorHAnsi"/>
          <w:b/>
          <w:lang w:val="en-US"/>
        </w:rPr>
      </w:pPr>
    </w:p>
    <w:p w14:paraId="60142669" w14:textId="00126E07" w:rsidR="008E2C85" w:rsidRDefault="008E2C85" w:rsidP="008E2C85">
      <w:pPr>
        <w:spacing w:line="360" w:lineRule="auto"/>
        <w:rPr>
          <w:rFonts w:asciiTheme="minorHAnsi" w:hAnsiTheme="minorHAnsi"/>
          <w:b/>
          <w:lang w:val="en-US"/>
        </w:rPr>
      </w:pPr>
    </w:p>
    <w:p w14:paraId="5E13BAE3" w14:textId="35F58716" w:rsidR="008E2C85" w:rsidRDefault="008E2C85" w:rsidP="008E2C85">
      <w:pPr>
        <w:spacing w:line="360" w:lineRule="auto"/>
        <w:rPr>
          <w:rFonts w:asciiTheme="minorHAnsi" w:hAnsiTheme="minorHAnsi"/>
          <w:b/>
          <w:lang w:val="en-US"/>
        </w:rPr>
      </w:pPr>
    </w:p>
    <w:p w14:paraId="274C1855" w14:textId="2D4E3757" w:rsidR="008E2C85" w:rsidRDefault="008E2C85" w:rsidP="008E2C85">
      <w:pPr>
        <w:spacing w:line="360" w:lineRule="auto"/>
        <w:rPr>
          <w:rFonts w:asciiTheme="minorHAnsi" w:hAnsiTheme="minorHAnsi"/>
          <w:b/>
          <w:lang w:val="en-US"/>
        </w:rPr>
      </w:pPr>
    </w:p>
    <w:p w14:paraId="2CADE2DE" w14:textId="25E52575" w:rsidR="008E2C85" w:rsidRDefault="008E2C85" w:rsidP="008E2C85">
      <w:pPr>
        <w:spacing w:line="360" w:lineRule="auto"/>
        <w:rPr>
          <w:rFonts w:asciiTheme="minorHAnsi" w:hAnsiTheme="minorHAnsi"/>
          <w:b/>
          <w:lang w:val="en-US"/>
        </w:rPr>
      </w:pPr>
    </w:p>
    <w:p w14:paraId="62DAC5EE" w14:textId="7DE81FC9" w:rsidR="008E2C85" w:rsidRDefault="008E2C85" w:rsidP="008E2C85">
      <w:pPr>
        <w:spacing w:line="360" w:lineRule="auto"/>
        <w:rPr>
          <w:rFonts w:asciiTheme="minorHAnsi" w:hAnsiTheme="minorHAnsi"/>
          <w:b/>
          <w:lang w:val="en-US"/>
        </w:rPr>
      </w:pPr>
    </w:p>
    <w:p w14:paraId="4457322E" w14:textId="2D12BDC6" w:rsidR="008E2C85" w:rsidRPr="00573C53" w:rsidRDefault="008E2C85" w:rsidP="00634E86">
      <w:pPr>
        <w:spacing w:line="360" w:lineRule="auto"/>
        <w:rPr>
          <w:rFonts w:asciiTheme="minorHAnsi" w:hAnsiTheme="minorHAnsi"/>
          <w:b/>
          <w:sz w:val="28"/>
          <w:szCs w:val="28"/>
          <w:lang w:val="en-US"/>
        </w:rPr>
        <w:sectPr w:rsidR="008E2C85" w:rsidRPr="00573C53" w:rsidSect="002F1FB0">
          <w:footerReference w:type="default" r:id="rId10"/>
          <w:pgSz w:w="11906" w:h="16838"/>
          <w:pgMar w:top="1134" w:right="850" w:bottom="1134" w:left="1701" w:header="708" w:footer="708" w:gutter="0"/>
          <w:cols w:space="708"/>
          <w:docGrid w:linePitch="360"/>
        </w:sectPr>
      </w:pPr>
    </w:p>
    <w:p w14:paraId="602CF8F5" w14:textId="2CE4638D" w:rsidR="006F2C4B" w:rsidRDefault="006F2C4B" w:rsidP="005F5A6F">
      <w:pPr>
        <w:spacing w:line="360" w:lineRule="auto"/>
        <w:jc w:val="center"/>
        <w:rPr>
          <w:rFonts w:asciiTheme="minorHAnsi" w:hAnsiTheme="minorHAnsi"/>
          <w:b/>
          <w:sz w:val="28"/>
          <w:szCs w:val="28"/>
          <w:lang w:val="en-US"/>
        </w:rPr>
      </w:pPr>
      <w:proofErr w:type="spellStart"/>
      <w:r w:rsidRPr="00CF3A2F">
        <w:rPr>
          <w:rFonts w:asciiTheme="minorHAnsi" w:hAnsiTheme="minorHAnsi"/>
          <w:b/>
          <w:sz w:val="28"/>
          <w:szCs w:val="28"/>
          <w:lang w:val="en-US"/>
        </w:rPr>
        <w:lastRenderedPageBreak/>
        <w:t>Cuprins</w:t>
      </w:r>
      <w:proofErr w:type="spellEnd"/>
      <w:r w:rsidR="003E1BA4" w:rsidRPr="00CF3A2F">
        <w:rPr>
          <w:rFonts w:asciiTheme="minorHAnsi" w:hAnsiTheme="minorHAnsi"/>
          <w:b/>
          <w:sz w:val="28"/>
          <w:szCs w:val="28"/>
          <w:lang w:val="en-US"/>
        </w:rPr>
        <w:t>:</w:t>
      </w:r>
    </w:p>
    <w:p w14:paraId="50CBDDFB" w14:textId="3A3C5406" w:rsidR="005E19AC" w:rsidRPr="005E19AC" w:rsidRDefault="005E19AC" w:rsidP="005E19AC">
      <w:pPr>
        <w:spacing w:line="360" w:lineRule="auto"/>
        <w:rPr>
          <w:rFonts w:asciiTheme="minorHAnsi" w:hAnsiTheme="minorHAnsi" w:cstheme="minorHAnsi"/>
          <w:b/>
          <w:color w:val="auto"/>
          <w:lang w:val="en-US"/>
        </w:rPr>
      </w:pPr>
      <w:r w:rsidRPr="005E19AC">
        <w:rPr>
          <w:rFonts w:asciiTheme="minorHAnsi" w:hAnsiTheme="minorHAnsi" w:cstheme="minorHAnsi"/>
          <w:b/>
          <w:color w:val="auto"/>
          <w:lang w:val="en-US"/>
        </w:rPr>
        <w:t>INTRODUCERE………………………………………………………………………………</w:t>
      </w:r>
      <w:r w:rsidR="008E2C85">
        <w:rPr>
          <w:rFonts w:asciiTheme="minorHAnsi" w:hAnsiTheme="minorHAnsi" w:cstheme="minorHAnsi"/>
          <w:b/>
          <w:color w:val="auto"/>
          <w:lang w:val="en-US"/>
        </w:rPr>
        <w:t>……</w:t>
      </w:r>
      <w:r w:rsidRPr="005E19AC">
        <w:rPr>
          <w:rFonts w:asciiTheme="minorHAnsi" w:hAnsiTheme="minorHAnsi" w:cstheme="minorHAnsi"/>
          <w:b/>
          <w:color w:val="auto"/>
          <w:lang w:val="en-US"/>
        </w:rPr>
        <w:t>…….……………………………6</w:t>
      </w:r>
    </w:p>
    <w:p w14:paraId="0966CB7C" w14:textId="5B9FE507" w:rsidR="00910062" w:rsidRPr="009B03EF" w:rsidRDefault="00910062" w:rsidP="00634E86">
      <w:pPr>
        <w:spacing w:line="360" w:lineRule="auto"/>
        <w:rPr>
          <w:rFonts w:asciiTheme="majorHAnsi" w:hAnsiTheme="majorHAnsi" w:cstheme="majorHAnsi"/>
          <w:bCs/>
          <w:color w:val="auto"/>
          <w:lang w:val="en-US"/>
        </w:rPr>
      </w:pPr>
      <w:r w:rsidRPr="009B03EF">
        <w:rPr>
          <w:rFonts w:asciiTheme="majorHAnsi" w:hAnsiTheme="majorHAnsi" w:cstheme="majorHAnsi"/>
          <w:bCs/>
          <w:color w:val="auto"/>
          <w:lang w:val="en-US"/>
        </w:rPr>
        <w:t>SURSE DOCUMENTARE</w:t>
      </w:r>
    </w:p>
    <w:p w14:paraId="65483C6B" w14:textId="6E234F23" w:rsidR="00261A02" w:rsidRPr="009B03EF" w:rsidRDefault="00261A02" w:rsidP="00634E86">
      <w:pPr>
        <w:spacing w:line="360" w:lineRule="auto"/>
        <w:rPr>
          <w:rFonts w:asciiTheme="majorHAnsi" w:hAnsiTheme="majorHAnsi" w:cstheme="majorHAnsi"/>
          <w:bCs/>
          <w:color w:val="auto"/>
          <w:lang w:val="en-US"/>
        </w:rPr>
      </w:pPr>
      <w:r w:rsidRPr="009B03EF">
        <w:rPr>
          <w:rFonts w:asciiTheme="majorHAnsi" w:hAnsiTheme="majorHAnsi" w:cstheme="majorHAnsi"/>
          <w:bCs/>
          <w:color w:val="auto"/>
          <w:lang w:val="en-US"/>
        </w:rPr>
        <w:t>TERMENI DE REFERINȚĂ</w:t>
      </w:r>
    </w:p>
    <w:p w14:paraId="1936D2A4" w14:textId="501C70E1" w:rsidR="009009F7" w:rsidRPr="009B03EF" w:rsidRDefault="009009F7" w:rsidP="00634E86">
      <w:pPr>
        <w:spacing w:line="360" w:lineRule="auto"/>
        <w:rPr>
          <w:rFonts w:asciiTheme="majorHAnsi" w:hAnsiTheme="majorHAnsi" w:cstheme="majorHAnsi"/>
          <w:bCs/>
          <w:color w:val="auto"/>
          <w:lang w:val="en-US"/>
        </w:rPr>
      </w:pPr>
      <w:r w:rsidRPr="009B03EF">
        <w:rPr>
          <w:rFonts w:asciiTheme="majorHAnsi" w:hAnsiTheme="majorHAnsi" w:cstheme="majorHAnsi"/>
          <w:bCs/>
          <w:color w:val="auto"/>
          <w:lang w:val="en-US"/>
        </w:rPr>
        <w:t>DATE GENERALE DESPRE COMUNĂ</w:t>
      </w:r>
    </w:p>
    <w:p w14:paraId="673B8AC2" w14:textId="109C1D4B" w:rsidR="009009F7" w:rsidRPr="009B03EF" w:rsidRDefault="009009F7" w:rsidP="00634E86">
      <w:pPr>
        <w:spacing w:line="360" w:lineRule="auto"/>
        <w:rPr>
          <w:rFonts w:asciiTheme="majorHAnsi" w:hAnsiTheme="majorHAnsi" w:cstheme="majorHAnsi"/>
          <w:bCs/>
          <w:color w:val="auto"/>
          <w:lang w:val="en-US"/>
        </w:rPr>
      </w:pPr>
      <w:r w:rsidRPr="009B03EF">
        <w:rPr>
          <w:rFonts w:asciiTheme="majorHAnsi" w:hAnsiTheme="majorHAnsi" w:cstheme="majorHAnsi"/>
          <w:bCs/>
          <w:color w:val="auto"/>
          <w:lang w:val="en-US"/>
        </w:rPr>
        <w:t>SCURT ISTORIC AL LOCALITĂȚII</w:t>
      </w:r>
    </w:p>
    <w:p w14:paraId="7247229E" w14:textId="64117CD4" w:rsidR="00CF3A2F" w:rsidRPr="007C4C08" w:rsidRDefault="000C3F74" w:rsidP="005E19AC">
      <w:pPr>
        <w:pStyle w:val="ac"/>
        <w:numPr>
          <w:ilvl w:val="0"/>
          <w:numId w:val="10"/>
        </w:numPr>
        <w:spacing w:line="360" w:lineRule="auto"/>
        <w:rPr>
          <w:rFonts w:asciiTheme="minorHAnsi" w:hAnsiTheme="minorHAnsi" w:cstheme="minorHAnsi"/>
          <w:b/>
          <w:color w:val="auto"/>
          <w:lang w:val="en-US"/>
        </w:rPr>
      </w:pPr>
      <w:r w:rsidRPr="007C4C08">
        <w:rPr>
          <w:rFonts w:asciiTheme="minorHAnsi" w:hAnsiTheme="minorHAnsi" w:cstheme="minorHAnsi"/>
          <w:b/>
          <w:color w:val="auto"/>
          <w:lang w:val="en-US"/>
        </w:rPr>
        <w:t>COOPERARE TERITORIALĂ</w:t>
      </w:r>
      <w:r w:rsidR="000D7234" w:rsidRPr="007C4C08">
        <w:rPr>
          <w:rFonts w:asciiTheme="minorHAnsi" w:hAnsiTheme="minorHAnsi" w:cstheme="minorHAnsi"/>
          <w:b/>
          <w:color w:val="auto"/>
          <w:lang w:val="en-US"/>
        </w:rPr>
        <w:t>……………</w:t>
      </w:r>
      <w:r w:rsidR="007C4C08">
        <w:rPr>
          <w:rFonts w:asciiTheme="minorHAnsi" w:hAnsiTheme="minorHAnsi" w:cstheme="minorHAnsi"/>
          <w:b/>
          <w:color w:val="auto"/>
          <w:lang w:val="en-US"/>
        </w:rPr>
        <w:t>…………………………………………………………………………</w:t>
      </w:r>
      <w:proofErr w:type="gramStart"/>
      <w:r w:rsidR="007C4C08">
        <w:rPr>
          <w:rFonts w:asciiTheme="minorHAnsi" w:hAnsiTheme="minorHAnsi" w:cstheme="minorHAnsi"/>
          <w:b/>
          <w:color w:val="auto"/>
          <w:lang w:val="en-US"/>
        </w:rPr>
        <w:t>…..</w:t>
      </w:r>
      <w:proofErr w:type="gramEnd"/>
      <w:r w:rsidR="000D7234" w:rsidRPr="007C4C08">
        <w:rPr>
          <w:rFonts w:asciiTheme="minorHAnsi" w:hAnsiTheme="minorHAnsi" w:cstheme="minorHAnsi"/>
          <w:b/>
          <w:color w:val="auto"/>
          <w:lang w:val="en-US"/>
        </w:rPr>
        <w:t>……</w:t>
      </w:r>
      <w:r w:rsidR="00BA5604">
        <w:rPr>
          <w:rFonts w:asciiTheme="minorHAnsi" w:hAnsiTheme="minorHAnsi" w:cstheme="minorHAnsi"/>
          <w:b/>
          <w:color w:val="auto"/>
          <w:lang w:val="en-US"/>
        </w:rPr>
        <w:t>8</w:t>
      </w:r>
    </w:p>
    <w:p w14:paraId="2E08080D" w14:textId="2AAE3177" w:rsidR="000C3F74" w:rsidRPr="00B05C59" w:rsidRDefault="00261A02" w:rsidP="005E19AC">
      <w:pPr>
        <w:pStyle w:val="ac"/>
        <w:numPr>
          <w:ilvl w:val="1"/>
          <w:numId w:val="10"/>
        </w:numPr>
        <w:spacing w:line="360" w:lineRule="auto"/>
        <w:rPr>
          <w:rFonts w:asciiTheme="majorHAnsi" w:hAnsiTheme="majorHAnsi"/>
          <w:color w:val="auto"/>
          <w:lang w:val="en-US"/>
        </w:rPr>
      </w:pPr>
      <w:proofErr w:type="spellStart"/>
      <w:r>
        <w:rPr>
          <w:rFonts w:asciiTheme="majorHAnsi" w:hAnsiTheme="majorHAnsi"/>
          <w:color w:val="auto"/>
          <w:lang w:val="en-US"/>
        </w:rPr>
        <w:t>Încadrarea</w:t>
      </w:r>
      <w:proofErr w:type="spellEnd"/>
      <w:r>
        <w:rPr>
          <w:rFonts w:asciiTheme="majorHAnsi" w:hAnsiTheme="majorHAnsi"/>
          <w:color w:val="auto"/>
          <w:lang w:val="en-US"/>
        </w:rPr>
        <w:t xml:space="preserve"> </w:t>
      </w:r>
      <w:proofErr w:type="spellStart"/>
      <w:r>
        <w:rPr>
          <w:rFonts w:asciiTheme="majorHAnsi" w:hAnsiTheme="majorHAnsi"/>
          <w:color w:val="auto"/>
          <w:lang w:val="en-US"/>
        </w:rPr>
        <w:t>în</w:t>
      </w:r>
      <w:proofErr w:type="spellEnd"/>
      <w:r>
        <w:rPr>
          <w:rFonts w:asciiTheme="majorHAnsi" w:hAnsiTheme="majorHAnsi"/>
          <w:color w:val="auto"/>
          <w:lang w:val="en-US"/>
        </w:rPr>
        <w:t xml:space="preserve"> </w:t>
      </w:r>
      <w:proofErr w:type="spellStart"/>
      <w:r>
        <w:rPr>
          <w:rFonts w:asciiTheme="majorHAnsi" w:hAnsiTheme="majorHAnsi"/>
          <w:color w:val="auto"/>
          <w:lang w:val="en-US"/>
        </w:rPr>
        <w:t>teritoriu</w:t>
      </w:r>
      <w:proofErr w:type="spellEnd"/>
    </w:p>
    <w:p w14:paraId="0529AFEC" w14:textId="0B4329FB" w:rsidR="000C3F74" w:rsidRPr="00B05C59" w:rsidRDefault="00261A02" w:rsidP="005E19AC">
      <w:pPr>
        <w:pStyle w:val="ac"/>
        <w:numPr>
          <w:ilvl w:val="1"/>
          <w:numId w:val="10"/>
        </w:numPr>
        <w:spacing w:line="360" w:lineRule="auto"/>
        <w:rPr>
          <w:rFonts w:asciiTheme="majorHAnsi" w:hAnsiTheme="majorHAnsi"/>
          <w:color w:val="auto"/>
          <w:lang w:val="en-US"/>
        </w:rPr>
      </w:pPr>
      <w:proofErr w:type="spellStart"/>
      <w:r>
        <w:rPr>
          <w:rFonts w:asciiTheme="majorHAnsi" w:hAnsiTheme="majorHAnsi"/>
          <w:color w:val="auto"/>
          <w:lang w:val="en-US"/>
        </w:rPr>
        <w:t>Așezarea</w:t>
      </w:r>
      <w:proofErr w:type="spellEnd"/>
      <w:r>
        <w:rPr>
          <w:rFonts w:asciiTheme="majorHAnsi" w:hAnsiTheme="majorHAnsi"/>
          <w:color w:val="auto"/>
          <w:lang w:val="en-US"/>
        </w:rPr>
        <w:t xml:space="preserve"> </w:t>
      </w:r>
      <w:proofErr w:type="spellStart"/>
      <w:r>
        <w:rPr>
          <w:rFonts w:asciiTheme="majorHAnsi" w:hAnsiTheme="majorHAnsi"/>
          <w:color w:val="auto"/>
          <w:lang w:val="en-US"/>
        </w:rPr>
        <w:t>fizico-geografică</w:t>
      </w:r>
      <w:proofErr w:type="spellEnd"/>
    </w:p>
    <w:p w14:paraId="0043FCB8" w14:textId="31C6084D" w:rsidR="004E6C72" w:rsidRDefault="00261A02" w:rsidP="005E19AC">
      <w:pPr>
        <w:pStyle w:val="ac"/>
        <w:numPr>
          <w:ilvl w:val="1"/>
          <w:numId w:val="10"/>
        </w:numPr>
        <w:spacing w:line="360" w:lineRule="auto"/>
        <w:rPr>
          <w:rFonts w:asciiTheme="majorHAnsi" w:hAnsiTheme="majorHAnsi"/>
          <w:color w:val="auto"/>
          <w:lang w:val="en-US"/>
        </w:rPr>
      </w:pPr>
      <w:proofErr w:type="spellStart"/>
      <w:r>
        <w:rPr>
          <w:rFonts w:asciiTheme="majorHAnsi" w:hAnsiTheme="majorHAnsi"/>
          <w:color w:val="auto"/>
          <w:lang w:val="en-US"/>
        </w:rPr>
        <w:t>Posibilități</w:t>
      </w:r>
      <w:proofErr w:type="spellEnd"/>
      <w:r>
        <w:rPr>
          <w:rFonts w:asciiTheme="majorHAnsi" w:hAnsiTheme="majorHAnsi"/>
          <w:color w:val="auto"/>
          <w:lang w:val="en-US"/>
        </w:rPr>
        <w:t xml:space="preserve"> de </w:t>
      </w:r>
      <w:proofErr w:type="spellStart"/>
      <w:r>
        <w:rPr>
          <w:rFonts w:asciiTheme="majorHAnsi" w:hAnsiTheme="majorHAnsi"/>
          <w:color w:val="auto"/>
          <w:lang w:val="en-US"/>
        </w:rPr>
        <w:t>acces</w:t>
      </w:r>
      <w:proofErr w:type="spellEnd"/>
    </w:p>
    <w:p w14:paraId="7769B706" w14:textId="6E0FF24E" w:rsidR="009951CD" w:rsidRPr="007C4C08" w:rsidRDefault="009951CD" w:rsidP="009951CD">
      <w:pPr>
        <w:pStyle w:val="ac"/>
        <w:numPr>
          <w:ilvl w:val="0"/>
          <w:numId w:val="10"/>
        </w:numPr>
        <w:spacing w:line="360" w:lineRule="auto"/>
        <w:rPr>
          <w:rFonts w:asciiTheme="minorHAnsi" w:hAnsiTheme="minorHAnsi" w:cstheme="minorHAnsi"/>
          <w:b/>
          <w:color w:val="auto"/>
          <w:lang w:val="en-US"/>
        </w:rPr>
      </w:pPr>
      <w:r>
        <w:rPr>
          <w:rFonts w:asciiTheme="minorHAnsi" w:hAnsiTheme="minorHAnsi" w:cstheme="minorHAnsi"/>
          <w:b/>
          <w:color w:val="auto"/>
          <w:lang w:val="en-US"/>
        </w:rPr>
        <w:t>SITUAȚIA HIDROGEOLOGICĂ………………………………</w:t>
      </w:r>
      <w:proofErr w:type="gramStart"/>
      <w:r>
        <w:rPr>
          <w:rFonts w:asciiTheme="minorHAnsi" w:hAnsiTheme="minorHAnsi" w:cstheme="minorHAnsi"/>
          <w:b/>
          <w:color w:val="auto"/>
          <w:lang w:val="en-US"/>
        </w:rPr>
        <w:t>…..</w:t>
      </w:r>
      <w:proofErr w:type="gramEnd"/>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1</w:t>
      </w:r>
      <w:r w:rsidRPr="007C4C08">
        <w:rPr>
          <w:rFonts w:asciiTheme="minorHAnsi" w:hAnsiTheme="minorHAnsi" w:cstheme="minorHAnsi"/>
          <w:b/>
          <w:color w:val="auto"/>
          <w:lang w:val="en-US"/>
        </w:rPr>
        <w:t>4</w:t>
      </w:r>
    </w:p>
    <w:p w14:paraId="0417F6FF" w14:textId="0DDED719" w:rsidR="00A37B8C" w:rsidRPr="007C4C08" w:rsidRDefault="00A37B8C" w:rsidP="005E19AC">
      <w:pPr>
        <w:pStyle w:val="ac"/>
        <w:numPr>
          <w:ilvl w:val="0"/>
          <w:numId w:val="10"/>
        </w:numPr>
        <w:spacing w:line="360" w:lineRule="auto"/>
        <w:rPr>
          <w:rFonts w:asciiTheme="minorHAnsi" w:hAnsiTheme="minorHAnsi" w:cstheme="minorHAnsi"/>
          <w:b/>
          <w:color w:val="auto"/>
          <w:lang w:val="en-US"/>
        </w:rPr>
      </w:pPr>
      <w:r w:rsidRPr="007C4C08">
        <w:rPr>
          <w:rFonts w:asciiTheme="minorHAnsi" w:hAnsiTheme="minorHAnsi" w:cstheme="minorHAnsi"/>
          <w:b/>
          <w:color w:val="auto"/>
          <w:lang w:val="en-US"/>
        </w:rPr>
        <w:t>DEMOGRAFIA</w:t>
      </w:r>
      <w:r w:rsidR="007C4C08">
        <w:rPr>
          <w:rFonts w:asciiTheme="minorHAnsi" w:hAnsiTheme="minorHAnsi" w:cstheme="minorHAnsi"/>
          <w:b/>
          <w:color w:val="auto"/>
          <w:lang w:val="en-US"/>
        </w:rPr>
        <w:t>………………………………………………………………………….</w:t>
      </w:r>
      <w:r w:rsidR="000D7234" w:rsidRPr="007C4C08">
        <w:rPr>
          <w:rFonts w:asciiTheme="minorHAnsi" w:hAnsiTheme="minorHAnsi" w:cstheme="minorHAnsi"/>
          <w:b/>
          <w:color w:val="auto"/>
          <w:lang w:val="en-US"/>
        </w:rPr>
        <w:t>…</w:t>
      </w:r>
      <w:proofErr w:type="gramStart"/>
      <w:r w:rsidR="000D7234" w:rsidRPr="007C4C08">
        <w:rPr>
          <w:rFonts w:asciiTheme="minorHAnsi" w:hAnsiTheme="minorHAnsi" w:cstheme="minorHAnsi"/>
          <w:b/>
          <w:color w:val="auto"/>
          <w:lang w:val="en-US"/>
        </w:rPr>
        <w:t>…..</w:t>
      </w:r>
      <w:proofErr w:type="gramEnd"/>
      <w:r w:rsidR="000D7234" w:rsidRPr="007C4C08">
        <w:rPr>
          <w:rFonts w:asciiTheme="minorHAnsi" w:hAnsiTheme="minorHAnsi" w:cstheme="minorHAnsi"/>
          <w:b/>
          <w:color w:val="auto"/>
          <w:lang w:val="en-US"/>
        </w:rPr>
        <w:t>…………………….……</w:t>
      </w:r>
      <w:r w:rsidR="00BA5604">
        <w:rPr>
          <w:rFonts w:asciiTheme="minorHAnsi" w:hAnsiTheme="minorHAnsi" w:cstheme="minorHAnsi"/>
          <w:b/>
          <w:color w:val="auto"/>
          <w:lang w:val="en-US"/>
        </w:rPr>
        <w:t>.</w:t>
      </w:r>
      <w:r w:rsidR="000D7234" w:rsidRPr="007C4C08">
        <w:rPr>
          <w:rFonts w:asciiTheme="minorHAnsi" w:hAnsiTheme="minorHAnsi" w:cstheme="minorHAnsi"/>
          <w:b/>
          <w:color w:val="auto"/>
          <w:lang w:val="en-US"/>
        </w:rPr>
        <w:t>…</w:t>
      </w:r>
      <w:r w:rsidR="00BA5604">
        <w:rPr>
          <w:rFonts w:asciiTheme="minorHAnsi" w:hAnsiTheme="minorHAnsi" w:cstheme="minorHAnsi"/>
          <w:b/>
          <w:color w:val="auto"/>
          <w:lang w:val="en-US"/>
        </w:rPr>
        <w:t>1</w:t>
      </w:r>
      <w:r w:rsidR="000D7234" w:rsidRPr="007C4C08">
        <w:rPr>
          <w:rFonts w:asciiTheme="minorHAnsi" w:hAnsiTheme="minorHAnsi" w:cstheme="minorHAnsi"/>
          <w:b/>
          <w:color w:val="auto"/>
          <w:lang w:val="en-US"/>
        </w:rPr>
        <w:t>4</w:t>
      </w:r>
    </w:p>
    <w:p w14:paraId="7E47005B" w14:textId="75762BC4" w:rsidR="00A37B8C" w:rsidRPr="00B05C59" w:rsidRDefault="009B03EF" w:rsidP="005E19AC">
      <w:pPr>
        <w:pStyle w:val="ac"/>
        <w:numPr>
          <w:ilvl w:val="1"/>
          <w:numId w:val="10"/>
        </w:numPr>
        <w:spacing w:line="360" w:lineRule="auto"/>
        <w:rPr>
          <w:rFonts w:asciiTheme="majorHAnsi" w:hAnsiTheme="majorHAnsi"/>
          <w:color w:val="auto"/>
          <w:lang w:val="en-US"/>
        </w:rPr>
      </w:pPr>
      <w:proofErr w:type="spellStart"/>
      <w:r>
        <w:rPr>
          <w:rFonts w:asciiTheme="majorHAnsi" w:hAnsiTheme="majorHAnsi"/>
          <w:color w:val="auto"/>
          <w:lang w:val="en-US"/>
        </w:rPr>
        <w:t>Situa</w:t>
      </w:r>
      <w:proofErr w:type="spellEnd"/>
      <w:r>
        <w:rPr>
          <w:rFonts w:asciiTheme="majorHAnsi" w:hAnsiTheme="majorHAnsi"/>
          <w:color w:val="auto"/>
        </w:rPr>
        <w:t>ția existentă</w:t>
      </w:r>
    </w:p>
    <w:p w14:paraId="04E5A98F" w14:textId="4DD2FE6A" w:rsidR="00A37B8C" w:rsidRDefault="00A37B8C" w:rsidP="005E19AC">
      <w:pPr>
        <w:pStyle w:val="ac"/>
        <w:numPr>
          <w:ilvl w:val="1"/>
          <w:numId w:val="10"/>
        </w:numPr>
        <w:spacing w:line="360" w:lineRule="auto"/>
        <w:rPr>
          <w:rFonts w:asciiTheme="majorHAnsi" w:hAnsiTheme="majorHAnsi"/>
          <w:color w:val="auto"/>
          <w:lang w:val="en-US"/>
        </w:rPr>
      </w:pPr>
      <w:proofErr w:type="spellStart"/>
      <w:r w:rsidRPr="00B05C59">
        <w:rPr>
          <w:rFonts w:asciiTheme="majorHAnsi" w:hAnsiTheme="majorHAnsi"/>
          <w:color w:val="auto"/>
          <w:lang w:val="en-US"/>
        </w:rPr>
        <w:t>Tendințe</w:t>
      </w:r>
      <w:proofErr w:type="spellEnd"/>
      <w:r w:rsidRPr="00B05C59">
        <w:rPr>
          <w:rFonts w:asciiTheme="majorHAnsi" w:hAnsiTheme="majorHAnsi"/>
          <w:color w:val="auto"/>
          <w:lang w:val="en-US"/>
        </w:rPr>
        <w:t xml:space="preserve"> de </w:t>
      </w:r>
      <w:proofErr w:type="spellStart"/>
      <w:r w:rsidRPr="00B05C59">
        <w:rPr>
          <w:rFonts w:asciiTheme="majorHAnsi" w:hAnsiTheme="majorHAnsi"/>
          <w:color w:val="auto"/>
          <w:lang w:val="en-US"/>
        </w:rPr>
        <w:t>dezvoltare</w:t>
      </w:r>
      <w:proofErr w:type="spellEnd"/>
    </w:p>
    <w:p w14:paraId="32FD8CFB" w14:textId="63DC03AD" w:rsidR="009B03EF" w:rsidRPr="007C4C08" w:rsidRDefault="009B03EF" w:rsidP="009B03EF">
      <w:pPr>
        <w:pStyle w:val="ac"/>
        <w:numPr>
          <w:ilvl w:val="0"/>
          <w:numId w:val="10"/>
        </w:numPr>
        <w:spacing w:line="360" w:lineRule="auto"/>
        <w:rPr>
          <w:rFonts w:asciiTheme="minorHAnsi" w:hAnsiTheme="minorHAnsi" w:cstheme="minorHAnsi"/>
          <w:b/>
          <w:color w:val="auto"/>
          <w:lang w:val="en-US"/>
        </w:rPr>
      </w:pPr>
      <w:r>
        <w:rPr>
          <w:rFonts w:asciiTheme="minorHAnsi" w:hAnsiTheme="minorHAnsi" w:cstheme="minorHAnsi"/>
          <w:b/>
          <w:color w:val="auto"/>
          <w:lang w:val="en-US"/>
        </w:rPr>
        <w:t>POTENȚIALUL ECONOMIC……………………………………………………….</w:t>
      </w:r>
      <w:r w:rsidRPr="007C4C08">
        <w:rPr>
          <w:rFonts w:asciiTheme="minorHAnsi" w:hAnsiTheme="minorHAnsi" w:cstheme="minorHAnsi"/>
          <w:b/>
          <w:color w:val="auto"/>
          <w:lang w:val="en-US"/>
        </w:rPr>
        <w:t>…</w:t>
      </w:r>
      <w:proofErr w:type="gramStart"/>
      <w:r w:rsidRPr="007C4C08">
        <w:rPr>
          <w:rFonts w:asciiTheme="minorHAnsi" w:hAnsiTheme="minorHAnsi" w:cstheme="minorHAnsi"/>
          <w:b/>
          <w:color w:val="auto"/>
          <w:lang w:val="en-US"/>
        </w:rPr>
        <w:t>…..</w:t>
      </w:r>
      <w:proofErr w:type="gramEnd"/>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1</w:t>
      </w:r>
      <w:r w:rsidRPr="007C4C08">
        <w:rPr>
          <w:rFonts w:asciiTheme="minorHAnsi" w:hAnsiTheme="minorHAnsi" w:cstheme="minorHAnsi"/>
          <w:b/>
          <w:color w:val="auto"/>
          <w:lang w:val="en-US"/>
        </w:rPr>
        <w:t>4</w:t>
      </w:r>
    </w:p>
    <w:p w14:paraId="44163B45" w14:textId="77777777" w:rsidR="009B03EF" w:rsidRPr="00B05C59" w:rsidRDefault="009B03EF" w:rsidP="009B03EF">
      <w:pPr>
        <w:pStyle w:val="ac"/>
        <w:numPr>
          <w:ilvl w:val="1"/>
          <w:numId w:val="10"/>
        </w:numPr>
        <w:spacing w:line="360" w:lineRule="auto"/>
        <w:rPr>
          <w:rFonts w:asciiTheme="majorHAnsi" w:hAnsiTheme="majorHAnsi"/>
          <w:color w:val="auto"/>
          <w:lang w:val="en-US"/>
        </w:rPr>
      </w:pPr>
      <w:proofErr w:type="spellStart"/>
      <w:r>
        <w:rPr>
          <w:rFonts w:asciiTheme="majorHAnsi" w:hAnsiTheme="majorHAnsi"/>
          <w:color w:val="auto"/>
          <w:lang w:val="en-US"/>
        </w:rPr>
        <w:t>Situa</w:t>
      </w:r>
      <w:proofErr w:type="spellEnd"/>
      <w:r>
        <w:rPr>
          <w:rFonts w:asciiTheme="majorHAnsi" w:hAnsiTheme="majorHAnsi"/>
          <w:color w:val="auto"/>
        </w:rPr>
        <w:t>ția existentă</w:t>
      </w:r>
    </w:p>
    <w:p w14:paraId="32770A84" w14:textId="5F04135B" w:rsidR="009B03EF" w:rsidRDefault="009B03EF" w:rsidP="009B03EF">
      <w:pPr>
        <w:pStyle w:val="ac"/>
        <w:numPr>
          <w:ilvl w:val="1"/>
          <w:numId w:val="10"/>
        </w:numPr>
        <w:spacing w:line="360" w:lineRule="auto"/>
        <w:rPr>
          <w:rFonts w:asciiTheme="majorHAnsi" w:hAnsiTheme="majorHAnsi"/>
          <w:color w:val="auto"/>
          <w:lang w:val="en-US"/>
        </w:rPr>
      </w:pPr>
      <w:proofErr w:type="spellStart"/>
      <w:r w:rsidRPr="00B05C59">
        <w:rPr>
          <w:rFonts w:asciiTheme="majorHAnsi" w:hAnsiTheme="majorHAnsi"/>
          <w:color w:val="auto"/>
          <w:lang w:val="en-US"/>
        </w:rPr>
        <w:t>Tendințe</w:t>
      </w:r>
      <w:proofErr w:type="spellEnd"/>
      <w:r w:rsidRPr="00B05C59">
        <w:rPr>
          <w:rFonts w:asciiTheme="majorHAnsi" w:hAnsiTheme="majorHAnsi"/>
          <w:color w:val="auto"/>
          <w:lang w:val="en-US"/>
        </w:rPr>
        <w:t xml:space="preserve"> de </w:t>
      </w:r>
      <w:proofErr w:type="spellStart"/>
      <w:r w:rsidRPr="00B05C59">
        <w:rPr>
          <w:rFonts w:asciiTheme="majorHAnsi" w:hAnsiTheme="majorHAnsi"/>
          <w:color w:val="auto"/>
          <w:lang w:val="en-US"/>
        </w:rPr>
        <w:t>dezvoltare</w:t>
      </w:r>
      <w:proofErr w:type="spellEnd"/>
    </w:p>
    <w:p w14:paraId="09832E70" w14:textId="40F0C3F5" w:rsidR="009B03EF" w:rsidRPr="007C4C08" w:rsidRDefault="009B03EF" w:rsidP="009B03EF">
      <w:pPr>
        <w:pStyle w:val="ac"/>
        <w:numPr>
          <w:ilvl w:val="0"/>
          <w:numId w:val="10"/>
        </w:numPr>
        <w:spacing w:line="360" w:lineRule="auto"/>
        <w:rPr>
          <w:rFonts w:asciiTheme="minorHAnsi" w:hAnsiTheme="minorHAnsi" w:cstheme="minorHAnsi"/>
          <w:b/>
          <w:color w:val="auto"/>
          <w:lang w:val="en-US"/>
        </w:rPr>
      </w:pPr>
      <w:r>
        <w:rPr>
          <w:rFonts w:asciiTheme="minorHAnsi" w:hAnsiTheme="minorHAnsi" w:cstheme="minorHAnsi"/>
          <w:b/>
          <w:color w:val="auto"/>
          <w:lang w:val="en-US"/>
        </w:rPr>
        <w:t>ORGANIZAREA ZONEI INDUSTRIALE</w:t>
      </w:r>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30</w:t>
      </w:r>
    </w:p>
    <w:p w14:paraId="08993F6E" w14:textId="23F53319" w:rsidR="009B03EF" w:rsidRDefault="009B03EF" w:rsidP="009B03EF">
      <w:pPr>
        <w:pStyle w:val="ac"/>
        <w:numPr>
          <w:ilvl w:val="1"/>
          <w:numId w:val="10"/>
        </w:numPr>
        <w:spacing w:line="360" w:lineRule="auto"/>
        <w:rPr>
          <w:rFonts w:asciiTheme="majorHAnsi" w:hAnsiTheme="majorHAnsi" w:cstheme="majorHAnsi"/>
          <w:color w:val="auto"/>
          <w:lang w:val="en-US"/>
        </w:rPr>
      </w:pPr>
      <w:proofErr w:type="spellStart"/>
      <w:r>
        <w:rPr>
          <w:rFonts w:asciiTheme="majorHAnsi" w:hAnsiTheme="majorHAnsi" w:cstheme="majorHAnsi"/>
          <w:color w:val="auto"/>
          <w:lang w:val="en-US"/>
        </w:rPr>
        <w:t>Situația</w:t>
      </w:r>
      <w:proofErr w:type="spellEnd"/>
      <w:r>
        <w:rPr>
          <w:rFonts w:asciiTheme="majorHAnsi" w:hAnsiTheme="majorHAnsi" w:cstheme="majorHAnsi"/>
          <w:color w:val="auto"/>
          <w:lang w:val="en-US"/>
        </w:rPr>
        <w:t xml:space="preserve"> existent</w:t>
      </w:r>
    </w:p>
    <w:p w14:paraId="2B58A390" w14:textId="453DA04D" w:rsidR="009B03EF" w:rsidRPr="0098296D" w:rsidRDefault="009B03EF" w:rsidP="009B03EF">
      <w:pPr>
        <w:pStyle w:val="ac"/>
        <w:numPr>
          <w:ilvl w:val="1"/>
          <w:numId w:val="10"/>
        </w:numPr>
        <w:spacing w:line="360" w:lineRule="auto"/>
        <w:rPr>
          <w:rFonts w:asciiTheme="majorHAnsi" w:hAnsiTheme="majorHAnsi" w:cstheme="majorHAnsi"/>
          <w:color w:val="auto"/>
          <w:lang w:val="en-US"/>
        </w:rPr>
      </w:pPr>
      <w:proofErr w:type="spellStart"/>
      <w:r>
        <w:rPr>
          <w:rFonts w:asciiTheme="majorHAnsi" w:hAnsiTheme="majorHAnsi" w:cstheme="majorHAnsi"/>
          <w:color w:val="auto"/>
          <w:lang w:val="en-US"/>
        </w:rPr>
        <w:t>Soluții</w:t>
      </w:r>
      <w:proofErr w:type="spellEnd"/>
      <w:r>
        <w:rPr>
          <w:rFonts w:asciiTheme="majorHAnsi" w:hAnsiTheme="majorHAnsi" w:cstheme="majorHAnsi"/>
          <w:color w:val="auto"/>
          <w:lang w:val="en-US"/>
        </w:rPr>
        <w:t xml:space="preserve"> </w:t>
      </w:r>
      <w:proofErr w:type="spellStart"/>
      <w:r>
        <w:rPr>
          <w:rFonts w:asciiTheme="majorHAnsi" w:hAnsiTheme="majorHAnsi" w:cstheme="majorHAnsi"/>
          <w:color w:val="auto"/>
          <w:lang w:val="en-US"/>
        </w:rPr>
        <w:t>urbanistice</w:t>
      </w:r>
      <w:proofErr w:type="spellEnd"/>
    </w:p>
    <w:p w14:paraId="3A6769E4" w14:textId="423E9649" w:rsidR="009B03EF" w:rsidRDefault="009B03EF" w:rsidP="009B03EF">
      <w:pPr>
        <w:pStyle w:val="ac"/>
        <w:numPr>
          <w:ilvl w:val="1"/>
          <w:numId w:val="10"/>
        </w:numPr>
        <w:spacing w:line="360" w:lineRule="auto"/>
        <w:rPr>
          <w:rFonts w:asciiTheme="majorHAnsi" w:hAnsiTheme="majorHAnsi" w:cstheme="majorHAnsi"/>
          <w:color w:val="auto"/>
          <w:lang w:val="en-US"/>
        </w:rPr>
      </w:pPr>
      <w:proofErr w:type="spellStart"/>
      <w:r w:rsidRPr="0098296D">
        <w:rPr>
          <w:rFonts w:asciiTheme="majorHAnsi" w:hAnsiTheme="majorHAnsi" w:cstheme="majorHAnsi"/>
          <w:color w:val="auto"/>
          <w:lang w:val="en-US"/>
        </w:rPr>
        <w:t>Tendințe</w:t>
      </w:r>
      <w:proofErr w:type="spellEnd"/>
      <w:r w:rsidRPr="0098296D">
        <w:rPr>
          <w:rFonts w:asciiTheme="majorHAnsi" w:hAnsiTheme="majorHAnsi" w:cstheme="majorHAnsi"/>
          <w:color w:val="auto"/>
          <w:lang w:val="en-US"/>
        </w:rPr>
        <w:t xml:space="preserve"> de </w:t>
      </w:r>
      <w:proofErr w:type="spellStart"/>
      <w:r w:rsidRPr="0098296D">
        <w:rPr>
          <w:rFonts w:asciiTheme="majorHAnsi" w:hAnsiTheme="majorHAnsi" w:cstheme="majorHAnsi"/>
          <w:color w:val="auto"/>
          <w:lang w:val="en-US"/>
        </w:rPr>
        <w:t>dezvoltare</w:t>
      </w:r>
      <w:proofErr w:type="spellEnd"/>
    </w:p>
    <w:p w14:paraId="3E21281D" w14:textId="77777777" w:rsidR="009B03EF" w:rsidRPr="007C4C08" w:rsidRDefault="009B03EF" w:rsidP="009B03EF">
      <w:pPr>
        <w:pStyle w:val="ac"/>
        <w:numPr>
          <w:ilvl w:val="0"/>
          <w:numId w:val="10"/>
        </w:numPr>
        <w:spacing w:line="360" w:lineRule="auto"/>
        <w:rPr>
          <w:rFonts w:asciiTheme="minorHAnsi" w:hAnsiTheme="minorHAnsi" w:cstheme="minorHAnsi"/>
          <w:b/>
          <w:color w:val="auto"/>
          <w:lang w:val="en-US"/>
        </w:rPr>
      </w:pPr>
      <w:r>
        <w:rPr>
          <w:rFonts w:asciiTheme="minorHAnsi" w:hAnsiTheme="minorHAnsi" w:cstheme="minorHAnsi"/>
          <w:b/>
          <w:color w:val="auto"/>
          <w:lang w:val="en-US"/>
        </w:rPr>
        <w:t>FOND LOCATIV</w:t>
      </w:r>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30</w:t>
      </w:r>
    </w:p>
    <w:p w14:paraId="190CC757" w14:textId="77777777" w:rsidR="009B03EF" w:rsidRPr="0098296D" w:rsidRDefault="009B03EF" w:rsidP="009B03EF">
      <w:pPr>
        <w:pStyle w:val="ac"/>
        <w:numPr>
          <w:ilvl w:val="1"/>
          <w:numId w:val="10"/>
        </w:numPr>
        <w:spacing w:line="360" w:lineRule="auto"/>
        <w:rPr>
          <w:rFonts w:asciiTheme="majorHAnsi" w:hAnsiTheme="majorHAnsi" w:cstheme="majorHAnsi"/>
          <w:color w:val="auto"/>
          <w:lang w:val="en-US"/>
        </w:rPr>
      </w:pPr>
      <w:r>
        <w:rPr>
          <w:rFonts w:asciiTheme="majorHAnsi" w:hAnsiTheme="majorHAnsi" w:cstheme="majorHAnsi"/>
          <w:color w:val="auto"/>
          <w:lang w:val="en-US"/>
        </w:rPr>
        <w:t xml:space="preserve">Fondul de </w:t>
      </w:r>
      <w:proofErr w:type="spellStart"/>
      <w:r>
        <w:rPr>
          <w:rFonts w:asciiTheme="majorHAnsi" w:hAnsiTheme="majorHAnsi" w:cstheme="majorHAnsi"/>
          <w:color w:val="auto"/>
          <w:lang w:val="en-US"/>
        </w:rPr>
        <w:t>locuințe</w:t>
      </w:r>
      <w:proofErr w:type="spellEnd"/>
    </w:p>
    <w:p w14:paraId="76183AA5" w14:textId="2029093C" w:rsidR="009B03EF" w:rsidRDefault="009B03EF" w:rsidP="009B03EF">
      <w:pPr>
        <w:pStyle w:val="ac"/>
        <w:numPr>
          <w:ilvl w:val="1"/>
          <w:numId w:val="10"/>
        </w:numPr>
        <w:spacing w:line="360" w:lineRule="auto"/>
        <w:rPr>
          <w:rFonts w:asciiTheme="majorHAnsi" w:hAnsiTheme="majorHAnsi" w:cstheme="majorHAnsi"/>
          <w:color w:val="auto"/>
          <w:lang w:val="en-US"/>
        </w:rPr>
      </w:pPr>
      <w:proofErr w:type="spellStart"/>
      <w:r w:rsidRPr="0098296D">
        <w:rPr>
          <w:rFonts w:asciiTheme="majorHAnsi" w:hAnsiTheme="majorHAnsi" w:cstheme="majorHAnsi"/>
          <w:color w:val="auto"/>
          <w:lang w:val="en-US"/>
        </w:rPr>
        <w:t>Tendințe</w:t>
      </w:r>
      <w:proofErr w:type="spellEnd"/>
      <w:r w:rsidRPr="0098296D">
        <w:rPr>
          <w:rFonts w:asciiTheme="majorHAnsi" w:hAnsiTheme="majorHAnsi" w:cstheme="majorHAnsi"/>
          <w:color w:val="auto"/>
          <w:lang w:val="en-US"/>
        </w:rPr>
        <w:t xml:space="preserve"> de </w:t>
      </w:r>
      <w:proofErr w:type="spellStart"/>
      <w:r w:rsidRPr="0098296D">
        <w:rPr>
          <w:rFonts w:asciiTheme="majorHAnsi" w:hAnsiTheme="majorHAnsi" w:cstheme="majorHAnsi"/>
          <w:color w:val="auto"/>
          <w:lang w:val="en-US"/>
        </w:rPr>
        <w:t>dezvoltare</w:t>
      </w:r>
      <w:proofErr w:type="spellEnd"/>
    </w:p>
    <w:p w14:paraId="13CD9A30" w14:textId="77777777" w:rsidR="006C0983" w:rsidRPr="007C4C08" w:rsidRDefault="006C0983" w:rsidP="006C0983">
      <w:pPr>
        <w:pStyle w:val="ac"/>
        <w:numPr>
          <w:ilvl w:val="0"/>
          <w:numId w:val="10"/>
        </w:numPr>
        <w:spacing w:line="360" w:lineRule="auto"/>
        <w:rPr>
          <w:rFonts w:asciiTheme="minorHAnsi" w:hAnsiTheme="minorHAnsi" w:cstheme="minorHAnsi"/>
          <w:b/>
          <w:color w:val="auto"/>
          <w:lang w:val="en-US"/>
        </w:rPr>
      </w:pPr>
      <w:r w:rsidRPr="007C4C08">
        <w:rPr>
          <w:rFonts w:asciiTheme="minorHAnsi" w:hAnsiTheme="minorHAnsi" w:cstheme="minorHAnsi"/>
          <w:b/>
          <w:color w:val="auto"/>
          <w:lang w:val="en-US"/>
        </w:rPr>
        <w:t>SERVICII PUBLICE…………………………………………………………</w:t>
      </w:r>
      <w:r>
        <w:rPr>
          <w:rFonts w:asciiTheme="minorHAnsi" w:hAnsiTheme="minorHAnsi" w:cstheme="minorHAnsi"/>
          <w:b/>
          <w:color w:val="auto"/>
          <w:lang w:val="en-US"/>
        </w:rPr>
        <w:t>…………………………</w:t>
      </w:r>
      <w:proofErr w:type="gramStart"/>
      <w:r>
        <w:rPr>
          <w:rFonts w:asciiTheme="minorHAnsi" w:hAnsiTheme="minorHAnsi" w:cstheme="minorHAnsi"/>
          <w:b/>
          <w:color w:val="auto"/>
          <w:lang w:val="en-US"/>
        </w:rPr>
        <w:t>…..</w:t>
      </w:r>
      <w:proofErr w:type="gramEnd"/>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68</w:t>
      </w:r>
    </w:p>
    <w:p w14:paraId="51A0E586" w14:textId="4A64BC9B" w:rsidR="006C0983" w:rsidRPr="00091CDF" w:rsidRDefault="006C0983" w:rsidP="006C0983">
      <w:pPr>
        <w:pStyle w:val="ac"/>
        <w:numPr>
          <w:ilvl w:val="1"/>
          <w:numId w:val="10"/>
        </w:numPr>
        <w:spacing w:line="360" w:lineRule="auto"/>
        <w:rPr>
          <w:rFonts w:asciiTheme="majorHAnsi" w:hAnsiTheme="majorHAnsi" w:cstheme="majorHAnsi"/>
          <w:color w:val="auto"/>
          <w:lang w:val="en-US"/>
        </w:rPr>
      </w:pPr>
      <w:proofErr w:type="spellStart"/>
      <w:r>
        <w:rPr>
          <w:rFonts w:asciiTheme="majorHAnsi" w:hAnsiTheme="majorHAnsi" w:cstheme="majorHAnsi"/>
          <w:color w:val="auto"/>
          <w:lang w:val="en-US"/>
        </w:rPr>
        <w:t>Autoritățile</w:t>
      </w:r>
      <w:proofErr w:type="spellEnd"/>
      <w:r>
        <w:rPr>
          <w:rFonts w:asciiTheme="majorHAnsi" w:hAnsiTheme="majorHAnsi" w:cstheme="majorHAnsi"/>
          <w:color w:val="auto"/>
          <w:lang w:val="en-US"/>
        </w:rPr>
        <w:t xml:space="preserve"> </w:t>
      </w:r>
      <w:proofErr w:type="spellStart"/>
      <w:r>
        <w:rPr>
          <w:rFonts w:asciiTheme="majorHAnsi" w:hAnsiTheme="majorHAnsi" w:cstheme="majorHAnsi"/>
          <w:color w:val="auto"/>
          <w:lang w:val="en-US"/>
        </w:rPr>
        <w:t>Administrației</w:t>
      </w:r>
      <w:proofErr w:type="spellEnd"/>
      <w:r>
        <w:rPr>
          <w:rFonts w:asciiTheme="majorHAnsi" w:hAnsiTheme="majorHAnsi" w:cstheme="majorHAnsi"/>
          <w:color w:val="auto"/>
          <w:lang w:val="en-US"/>
        </w:rPr>
        <w:t xml:space="preserve"> </w:t>
      </w:r>
      <w:proofErr w:type="spellStart"/>
      <w:r>
        <w:rPr>
          <w:rFonts w:asciiTheme="majorHAnsi" w:hAnsiTheme="majorHAnsi" w:cstheme="majorHAnsi"/>
          <w:color w:val="auto"/>
          <w:lang w:val="en-US"/>
        </w:rPr>
        <w:t>publice</w:t>
      </w:r>
      <w:proofErr w:type="spellEnd"/>
      <w:r>
        <w:rPr>
          <w:rFonts w:asciiTheme="majorHAnsi" w:hAnsiTheme="majorHAnsi" w:cstheme="majorHAnsi"/>
          <w:color w:val="auto"/>
          <w:lang w:val="en-US"/>
        </w:rPr>
        <w:t xml:space="preserve"> locale de </w:t>
      </w:r>
      <w:proofErr w:type="spellStart"/>
      <w:r>
        <w:rPr>
          <w:rFonts w:asciiTheme="majorHAnsi" w:hAnsiTheme="majorHAnsi" w:cstheme="majorHAnsi"/>
          <w:color w:val="auto"/>
          <w:lang w:val="en-US"/>
        </w:rPr>
        <w:t>nivelul</w:t>
      </w:r>
      <w:proofErr w:type="spellEnd"/>
      <w:r>
        <w:rPr>
          <w:rFonts w:asciiTheme="majorHAnsi" w:hAnsiTheme="majorHAnsi" w:cstheme="majorHAnsi"/>
          <w:color w:val="auto"/>
          <w:lang w:val="en-US"/>
        </w:rPr>
        <w:t xml:space="preserve"> I </w:t>
      </w:r>
      <w:proofErr w:type="spellStart"/>
      <w:r>
        <w:rPr>
          <w:rFonts w:asciiTheme="majorHAnsi" w:hAnsiTheme="majorHAnsi" w:cstheme="majorHAnsi"/>
          <w:color w:val="auto"/>
          <w:lang w:val="en-US"/>
        </w:rPr>
        <w:t>și</w:t>
      </w:r>
      <w:proofErr w:type="spellEnd"/>
      <w:r>
        <w:rPr>
          <w:rFonts w:asciiTheme="majorHAnsi" w:hAnsiTheme="majorHAnsi" w:cstheme="majorHAnsi"/>
          <w:color w:val="auto"/>
          <w:lang w:val="en-US"/>
        </w:rPr>
        <w:t xml:space="preserve"> II </w:t>
      </w:r>
      <w:proofErr w:type="spellStart"/>
      <w:r>
        <w:rPr>
          <w:rFonts w:asciiTheme="majorHAnsi" w:hAnsiTheme="majorHAnsi" w:cstheme="majorHAnsi"/>
          <w:color w:val="auto"/>
          <w:lang w:val="en-US"/>
        </w:rPr>
        <w:t>și</w:t>
      </w:r>
      <w:proofErr w:type="spellEnd"/>
      <w:r>
        <w:rPr>
          <w:rFonts w:asciiTheme="majorHAnsi" w:hAnsiTheme="majorHAnsi" w:cstheme="majorHAnsi"/>
          <w:color w:val="auto"/>
          <w:lang w:val="en-US"/>
        </w:rPr>
        <w:t xml:space="preserve"> </w:t>
      </w:r>
      <w:proofErr w:type="spellStart"/>
      <w:r>
        <w:rPr>
          <w:rFonts w:asciiTheme="majorHAnsi" w:hAnsiTheme="majorHAnsi" w:cstheme="majorHAnsi"/>
          <w:color w:val="auto"/>
          <w:lang w:val="en-US"/>
        </w:rPr>
        <w:t>serviciile</w:t>
      </w:r>
      <w:proofErr w:type="spellEnd"/>
      <w:r>
        <w:rPr>
          <w:rFonts w:asciiTheme="majorHAnsi" w:hAnsiTheme="majorHAnsi" w:cstheme="majorHAnsi"/>
          <w:color w:val="auto"/>
          <w:lang w:val="en-US"/>
        </w:rPr>
        <w:t xml:space="preserve"> </w:t>
      </w:r>
      <w:proofErr w:type="spellStart"/>
      <w:r>
        <w:rPr>
          <w:rFonts w:asciiTheme="majorHAnsi" w:hAnsiTheme="majorHAnsi" w:cstheme="majorHAnsi"/>
          <w:color w:val="auto"/>
          <w:lang w:val="en-US"/>
        </w:rPr>
        <w:t>descentralizate</w:t>
      </w:r>
      <w:proofErr w:type="spellEnd"/>
      <w:r>
        <w:rPr>
          <w:rFonts w:asciiTheme="majorHAnsi" w:hAnsiTheme="majorHAnsi" w:cstheme="majorHAnsi"/>
          <w:color w:val="auto"/>
          <w:lang w:val="en-US"/>
        </w:rPr>
        <w:t xml:space="preserve"> </w:t>
      </w:r>
      <w:proofErr w:type="spellStart"/>
      <w:r>
        <w:rPr>
          <w:rFonts w:asciiTheme="majorHAnsi" w:hAnsiTheme="majorHAnsi" w:cstheme="majorHAnsi"/>
          <w:color w:val="auto"/>
          <w:lang w:val="en-US"/>
        </w:rPr>
        <w:t>și</w:t>
      </w:r>
      <w:proofErr w:type="spellEnd"/>
      <w:r>
        <w:rPr>
          <w:rFonts w:asciiTheme="majorHAnsi" w:hAnsiTheme="majorHAnsi" w:cstheme="majorHAnsi"/>
          <w:color w:val="auto"/>
          <w:lang w:val="en-US"/>
        </w:rPr>
        <w:t xml:space="preserve"> </w:t>
      </w:r>
      <w:proofErr w:type="spellStart"/>
      <w:r>
        <w:rPr>
          <w:rFonts w:asciiTheme="majorHAnsi" w:hAnsiTheme="majorHAnsi" w:cstheme="majorHAnsi"/>
          <w:color w:val="auto"/>
          <w:lang w:val="en-US"/>
        </w:rPr>
        <w:t>descontate</w:t>
      </w:r>
      <w:proofErr w:type="spellEnd"/>
      <w:r>
        <w:rPr>
          <w:rFonts w:asciiTheme="majorHAnsi" w:hAnsiTheme="majorHAnsi" w:cstheme="majorHAnsi"/>
          <w:color w:val="auto"/>
          <w:lang w:val="en-US"/>
        </w:rPr>
        <w:t xml:space="preserve"> de stat</w:t>
      </w:r>
    </w:p>
    <w:p w14:paraId="24922777" w14:textId="15A4682B" w:rsidR="006C0983" w:rsidRPr="00091CDF" w:rsidRDefault="006C0983" w:rsidP="006C0983">
      <w:pPr>
        <w:pStyle w:val="ac"/>
        <w:numPr>
          <w:ilvl w:val="1"/>
          <w:numId w:val="10"/>
        </w:numPr>
        <w:spacing w:line="360" w:lineRule="auto"/>
        <w:rPr>
          <w:rFonts w:asciiTheme="majorHAnsi" w:hAnsiTheme="majorHAnsi" w:cstheme="majorHAnsi"/>
          <w:color w:val="auto"/>
          <w:lang w:val="en-US"/>
        </w:rPr>
      </w:pPr>
      <w:proofErr w:type="spellStart"/>
      <w:r>
        <w:rPr>
          <w:rFonts w:asciiTheme="majorHAnsi" w:hAnsiTheme="majorHAnsi" w:cstheme="majorHAnsi"/>
          <w:color w:val="auto"/>
          <w:lang w:val="en-US"/>
        </w:rPr>
        <w:t>Instituții</w:t>
      </w:r>
      <w:proofErr w:type="spellEnd"/>
      <w:r>
        <w:rPr>
          <w:rFonts w:asciiTheme="majorHAnsi" w:hAnsiTheme="majorHAnsi" w:cstheme="majorHAnsi"/>
          <w:color w:val="auto"/>
          <w:lang w:val="en-US"/>
        </w:rPr>
        <w:t xml:space="preserve"> de </w:t>
      </w:r>
      <w:proofErr w:type="spellStart"/>
      <w:r>
        <w:rPr>
          <w:rFonts w:asciiTheme="majorHAnsi" w:hAnsiTheme="majorHAnsi" w:cstheme="majorHAnsi"/>
          <w:color w:val="auto"/>
          <w:lang w:val="en-US"/>
        </w:rPr>
        <w:t>educație</w:t>
      </w:r>
      <w:proofErr w:type="spellEnd"/>
      <w:r>
        <w:rPr>
          <w:rFonts w:asciiTheme="majorHAnsi" w:hAnsiTheme="majorHAnsi" w:cstheme="majorHAnsi"/>
          <w:color w:val="auto"/>
          <w:lang w:val="en-US"/>
        </w:rPr>
        <w:t xml:space="preserve"> </w:t>
      </w:r>
    </w:p>
    <w:p w14:paraId="1600B548" w14:textId="5F3CF5A3" w:rsidR="006C0983" w:rsidRPr="00C660F3" w:rsidRDefault="006C0983" w:rsidP="006C0983">
      <w:pPr>
        <w:pStyle w:val="ac"/>
        <w:numPr>
          <w:ilvl w:val="1"/>
          <w:numId w:val="10"/>
        </w:numPr>
        <w:spacing w:line="360" w:lineRule="auto"/>
        <w:rPr>
          <w:rFonts w:asciiTheme="majorHAnsi" w:hAnsiTheme="majorHAnsi" w:cstheme="majorHAnsi"/>
          <w:color w:val="auto"/>
          <w:lang w:val="en-US"/>
        </w:rPr>
      </w:pPr>
      <w:r w:rsidRPr="00091CDF">
        <w:rPr>
          <w:rFonts w:asciiTheme="majorHAnsi" w:hAnsiTheme="majorHAnsi" w:cstheme="majorHAnsi"/>
        </w:rPr>
        <w:t>Obiective ocrotirii sănătăţii</w:t>
      </w:r>
    </w:p>
    <w:p w14:paraId="343755B6" w14:textId="40A85B03" w:rsidR="006C0983" w:rsidRDefault="006C0983" w:rsidP="006C0983">
      <w:pPr>
        <w:pStyle w:val="ac"/>
        <w:numPr>
          <w:ilvl w:val="1"/>
          <w:numId w:val="10"/>
        </w:numPr>
        <w:spacing w:line="360" w:lineRule="auto"/>
        <w:rPr>
          <w:rFonts w:asciiTheme="majorHAnsi" w:hAnsiTheme="majorHAnsi" w:cstheme="majorHAnsi"/>
          <w:color w:val="auto"/>
          <w:lang w:val="en-US"/>
        </w:rPr>
      </w:pPr>
      <w:r w:rsidRPr="00091CDF">
        <w:rPr>
          <w:rFonts w:asciiTheme="majorHAnsi" w:hAnsiTheme="majorHAnsi" w:cstheme="majorHAnsi"/>
        </w:rPr>
        <w:t>Obiective de cultură, sport şi agrement</w:t>
      </w:r>
    </w:p>
    <w:p w14:paraId="49DFF6B1" w14:textId="15B8520B" w:rsidR="006C0983" w:rsidRPr="00091CDF" w:rsidRDefault="006C0983" w:rsidP="006C0983">
      <w:pPr>
        <w:pStyle w:val="ac"/>
        <w:numPr>
          <w:ilvl w:val="1"/>
          <w:numId w:val="10"/>
        </w:numPr>
        <w:spacing w:line="360" w:lineRule="auto"/>
        <w:rPr>
          <w:rFonts w:asciiTheme="majorHAnsi" w:hAnsiTheme="majorHAnsi" w:cstheme="majorHAnsi"/>
          <w:color w:val="auto"/>
          <w:lang w:val="en-US"/>
        </w:rPr>
      </w:pPr>
      <w:r w:rsidRPr="00091CDF">
        <w:rPr>
          <w:rFonts w:asciiTheme="majorHAnsi" w:hAnsiTheme="majorHAnsi" w:cstheme="majorHAnsi"/>
        </w:rPr>
        <w:t>Obiective de comerţ, alimentaţie publică şi deservire comunală</w:t>
      </w:r>
    </w:p>
    <w:p w14:paraId="6153F96B" w14:textId="42A0955D" w:rsidR="006C0983" w:rsidRPr="00CC267F" w:rsidRDefault="006C0983" w:rsidP="00CC267F">
      <w:pPr>
        <w:pStyle w:val="ac"/>
        <w:numPr>
          <w:ilvl w:val="1"/>
          <w:numId w:val="10"/>
        </w:numPr>
        <w:spacing w:line="360" w:lineRule="auto"/>
        <w:rPr>
          <w:rFonts w:asciiTheme="majorHAnsi" w:hAnsiTheme="majorHAnsi" w:cstheme="majorHAnsi"/>
          <w:color w:val="auto"/>
          <w:lang w:val="en-US"/>
        </w:rPr>
      </w:pPr>
      <w:proofErr w:type="spellStart"/>
      <w:r w:rsidRPr="00C660F3">
        <w:rPr>
          <w:rFonts w:asciiTheme="majorHAnsi" w:hAnsiTheme="majorHAnsi" w:cstheme="majorHAnsi"/>
          <w:color w:val="auto"/>
          <w:lang w:val="en-US"/>
        </w:rPr>
        <w:t>Tendințe</w:t>
      </w:r>
      <w:proofErr w:type="spellEnd"/>
      <w:r w:rsidRPr="00C660F3">
        <w:rPr>
          <w:rFonts w:asciiTheme="majorHAnsi" w:hAnsiTheme="majorHAnsi" w:cstheme="majorHAnsi"/>
          <w:color w:val="auto"/>
          <w:lang w:val="en-US"/>
        </w:rPr>
        <w:t xml:space="preserve"> de </w:t>
      </w:r>
      <w:proofErr w:type="spellStart"/>
      <w:r w:rsidRPr="00C660F3">
        <w:rPr>
          <w:rFonts w:asciiTheme="majorHAnsi" w:hAnsiTheme="majorHAnsi" w:cstheme="majorHAnsi"/>
          <w:color w:val="auto"/>
          <w:lang w:val="en-US"/>
        </w:rPr>
        <w:t>dezvoltare</w:t>
      </w:r>
      <w:proofErr w:type="spellEnd"/>
    </w:p>
    <w:p w14:paraId="48F3E93E" w14:textId="0543A4D6" w:rsidR="00894A61" w:rsidRPr="006C0983" w:rsidRDefault="00894A61" w:rsidP="006C0983">
      <w:pPr>
        <w:pStyle w:val="ac"/>
        <w:numPr>
          <w:ilvl w:val="0"/>
          <w:numId w:val="10"/>
        </w:numPr>
        <w:spacing w:line="360" w:lineRule="auto"/>
        <w:rPr>
          <w:rFonts w:asciiTheme="minorHAnsi" w:hAnsiTheme="minorHAnsi" w:cstheme="minorHAnsi"/>
          <w:b/>
          <w:color w:val="auto"/>
          <w:lang w:val="en-US"/>
        </w:rPr>
      </w:pPr>
      <w:r w:rsidRPr="007C4C08">
        <w:rPr>
          <w:rFonts w:asciiTheme="minorHAnsi" w:hAnsiTheme="minorHAnsi" w:cstheme="minorHAnsi"/>
          <w:b/>
          <w:color w:val="auto"/>
          <w:lang w:val="en-US"/>
        </w:rPr>
        <w:lastRenderedPageBreak/>
        <w:t>DEZVOLTAREA SOCIO-ECONOMICĂ</w:t>
      </w:r>
      <w:r w:rsidR="007C4C08">
        <w:rPr>
          <w:rFonts w:asciiTheme="minorHAnsi" w:hAnsiTheme="minorHAnsi" w:cstheme="minorHAnsi"/>
          <w:b/>
          <w:color w:val="auto"/>
          <w:lang w:val="en-US"/>
        </w:rPr>
        <w:t>………………………………….………………………………………</w:t>
      </w:r>
      <w:r w:rsidR="002202F7" w:rsidRPr="007C4C08">
        <w:rPr>
          <w:rFonts w:asciiTheme="minorHAnsi" w:hAnsiTheme="minorHAnsi" w:cstheme="minorHAnsi"/>
          <w:b/>
          <w:color w:val="auto"/>
          <w:lang w:val="en-US"/>
        </w:rPr>
        <w:t>…</w:t>
      </w:r>
      <w:r w:rsidR="00BA5604">
        <w:rPr>
          <w:rFonts w:asciiTheme="minorHAnsi" w:hAnsiTheme="minorHAnsi" w:cstheme="minorHAnsi"/>
          <w:b/>
          <w:color w:val="auto"/>
          <w:lang w:val="en-US"/>
        </w:rPr>
        <w:t>.</w:t>
      </w:r>
      <w:r w:rsidR="002202F7" w:rsidRPr="007C4C08">
        <w:rPr>
          <w:rFonts w:asciiTheme="minorHAnsi" w:hAnsiTheme="minorHAnsi" w:cstheme="minorHAnsi"/>
          <w:b/>
          <w:color w:val="auto"/>
          <w:lang w:val="en-US"/>
        </w:rPr>
        <w:t>…</w:t>
      </w:r>
      <w:r w:rsidR="00BA5604">
        <w:rPr>
          <w:rFonts w:asciiTheme="minorHAnsi" w:hAnsiTheme="minorHAnsi" w:cstheme="minorHAnsi"/>
          <w:b/>
          <w:color w:val="auto"/>
          <w:lang w:val="en-US"/>
        </w:rPr>
        <w:t>35</w:t>
      </w:r>
    </w:p>
    <w:p w14:paraId="02CFF61C" w14:textId="0BDDE101" w:rsidR="009C16D5" w:rsidRPr="006C0983" w:rsidRDefault="009C16D5" w:rsidP="005E19AC">
      <w:pPr>
        <w:pStyle w:val="ac"/>
        <w:numPr>
          <w:ilvl w:val="1"/>
          <w:numId w:val="10"/>
        </w:numPr>
        <w:spacing w:line="360" w:lineRule="auto"/>
        <w:rPr>
          <w:rFonts w:asciiTheme="majorHAnsi" w:hAnsiTheme="majorHAnsi" w:cstheme="majorHAnsi"/>
          <w:color w:val="auto"/>
          <w:lang w:val="en-US"/>
        </w:rPr>
      </w:pPr>
      <w:r w:rsidRPr="0098296D">
        <w:rPr>
          <w:rFonts w:asciiTheme="majorHAnsi" w:hAnsiTheme="majorHAnsi" w:cstheme="majorHAnsi"/>
          <w:color w:val="auto"/>
        </w:rPr>
        <w:t>Forța de muncă</w:t>
      </w:r>
    </w:p>
    <w:p w14:paraId="5A0DA06E" w14:textId="1CF90A03" w:rsidR="006C0983" w:rsidRPr="006C0983" w:rsidRDefault="006C0983" w:rsidP="006C0983">
      <w:pPr>
        <w:pStyle w:val="ac"/>
        <w:numPr>
          <w:ilvl w:val="1"/>
          <w:numId w:val="10"/>
        </w:numPr>
        <w:spacing w:line="360" w:lineRule="auto"/>
        <w:rPr>
          <w:rFonts w:asciiTheme="majorHAnsi" w:hAnsiTheme="majorHAnsi" w:cstheme="majorHAnsi"/>
          <w:color w:val="auto"/>
          <w:lang w:val="en-US"/>
        </w:rPr>
      </w:pPr>
      <w:proofErr w:type="spellStart"/>
      <w:r>
        <w:rPr>
          <w:rFonts w:asciiTheme="majorHAnsi" w:hAnsiTheme="majorHAnsi" w:cstheme="majorHAnsi"/>
          <w:color w:val="auto"/>
          <w:lang w:val="en-US"/>
        </w:rPr>
        <w:t>Dezvoltarea</w:t>
      </w:r>
      <w:proofErr w:type="spellEnd"/>
      <w:r>
        <w:rPr>
          <w:rFonts w:asciiTheme="majorHAnsi" w:hAnsiTheme="majorHAnsi" w:cstheme="majorHAnsi"/>
          <w:color w:val="auto"/>
          <w:lang w:val="en-US"/>
        </w:rPr>
        <w:t xml:space="preserve"> </w:t>
      </w:r>
      <w:proofErr w:type="spellStart"/>
      <w:r>
        <w:rPr>
          <w:rFonts w:asciiTheme="majorHAnsi" w:hAnsiTheme="majorHAnsi" w:cstheme="majorHAnsi"/>
          <w:color w:val="auto"/>
          <w:lang w:val="en-US"/>
        </w:rPr>
        <w:t>turismului</w:t>
      </w:r>
      <w:proofErr w:type="spellEnd"/>
    </w:p>
    <w:p w14:paraId="38417F18" w14:textId="46487A0B" w:rsidR="002C3AF4" w:rsidRPr="0098296D" w:rsidRDefault="002C3AF4" w:rsidP="005E19AC">
      <w:pPr>
        <w:pStyle w:val="ac"/>
        <w:numPr>
          <w:ilvl w:val="1"/>
          <w:numId w:val="10"/>
        </w:numPr>
        <w:spacing w:line="360" w:lineRule="auto"/>
        <w:rPr>
          <w:rFonts w:asciiTheme="majorHAnsi" w:hAnsiTheme="majorHAnsi" w:cstheme="majorHAnsi"/>
          <w:color w:val="auto"/>
          <w:lang w:val="en-US"/>
        </w:rPr>
      </w:pPr>
      <w:r w:rsidRPr="0098296D">
        <w:rPr>
          <w:rFonts w:asciiTheme="majorHAnsi" w:hAnsiTheme="majorHAnsi" w:cstheme="majorHAnsi"/>
          <w:color w:val="auto"/>
        </w:rPr>
        <w:t>Tendințe de dezvoltare</w:t>
      </w:r>
    </w:p>
    <w:p w14:paraId="6AA55A6C" w14:textId="77777777" w:rsidR="006C0983" w:rsidRPr="007C4C08" w:rsidRDefault="006C0983" w:rsidP="006C0983">
      <w:pPr>
        <w:pStyle w:val="ac"/>
        <w:numPr>
          <w:ilvl w:val="0"/>
          <w:numId w:val="10"/>
        </w:numPr>
        <w:spacing w:line="360" w:lineRule="auto"/>
        <w:rPr>
          <w:rFonts w:asciiTheme="minorHAnsi" w:hAnsiTheme="minorHAnsi" w:cstheme="minorHAnsi"/>
          <w:b/>
          <w:color w:val="auto"/>
          <w:lang w:val="en-US"/>
        </w:rPr>
      </w:pPr>
      <w:r>
        <w:rPr>
          <w:rFonts w:asciiTheme="minorHAnsi" w:hAnsiTheme="minorHAnsi" w:cstheme="minorHAnsi"/>
          <w:b/>
          <w:color w:val="auto"/>
          <w:lang w:val="en-US"/>
        </w:rPr>
        <w:t xml:space="preserve">ZONIFICAREA </w:t>
      </w:r>
      <w:proofErr w:type="gramStart"/>
      <w:r>
        <w:rPr>
          <w:rFonts w:asciiTheme="minorHAnsi" w:hAnsiTheme="minorHAnsi" w:cstheme="minorHAnsi"/>
          <w:b/>
          <w:color w:val="auto"/>
          <w:lang w:val="en-US"/>
        </w:rPr>
        <w:t>TERITORIULUI..</w:t>
      </w:r>
      <w:proofErr w:type="gramEnd"/>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22</w:t>
      </w:r>
    </w:p>
    <w:p w14:paraId="648ACD5B" w14:textId="77777777" w:rsidR="006C0983" w:rsidRPr="0098296D" w:rsidRDefault="006C0983" w:rsidP="006C0983">
      <w:pPr>
        <w:pStyle w:val="ac"/>
        <w:numPr>
          <w:ilvl w:val="1"/>
          <w:numId w:val="10"/>
        </w:numPr>
        <w:spacing w:line="360" w:lineRule="auto"/>
        <w:rPr>
          <w:rFonts w:asciiTheme="majorHAnsi" w:hAnsiTheme="majorHAnsi" w:cstheme="majorHAnsi"/>
          <w:color w:val="auto"/>
          <w:lang w:val="en-US"/>
        </w:rPr>
      </w:pPr>
      <w:proofErr w:type="spellStart"/>
      <w:r>
        <w:rPr>
          <w:rFonts w:asciiTheme="majorHAnsi" w:hAnsiTheme="majorHAnsi" w:cstheme="majorHAnsi"/>
          <w:color w:val="auto"/>
          <w:lang w:val="en-US"/>
        </w:rPr>
        <w:t>Situația</w:t>
      </w:r>
      <w:proofErr w:type="spellEnd"/>
      <w:r>
        <w:rPr>
          <w:rFonts w:asciiTheme="majorHAnsi" w:hAnsiTheme="majorHAnsi" w:cstheme="majorHAnsi"/>
          <w:color w:val="auto"/>
          <w:lang w:val="en-US"/>
        </w:rPr>
        <w:t xml:space="preserve"> </w:t>
      </w:r>
      <w:proofErr w:type="spellStart"/>
      <w:r>
        <w:rPr>
          <w:rFonts w:asciiTheme="majorHAnsi" w:hAnsiTheme="majorHAnsi" w:cstheme="majorHAnsi"/>
          <w:color w:val="auto"/>
          <w:lang w:val="en-US"/>
        </w:rPr>
        <w:t>existentă</w:t>
      </w:r>
      <w:proofErr w:type="spellEnd"/>
    </w:p>
    <w:p w14:paraId="4AE2C0D1" w14:textId="087D3435" w:rsidR="006C0983" w:rsidRPr="006C0983" w:rsidRDefault="006C0983" w:rsidP="006C0983">
      <w:pPr>
        <w:pStyle w:val="ac"/>
        <w:numPr>
          <w:ilvl w:val="1"/>
          <w:numId w:val="10"/>
        </w:numPr>
        <w:spacing w:line="360" w:lineRule="auto"/>
        <w:rPr>
          <w:rFonts w:asciiTheme="majorHAnsi" w:hAnsiTheme="majorHAnsi" w:cstheme="majorHAnsi"/>
          <w:color w:val="auto"/>
          <w:lang w:val="en-US"/>
        </w:rPr>
      </w:pPr>
      <w:proofErr w:type="spellStart"/>
      <w:r w:rsidRPr="0098296D">
        <w:rPr>
          <w:rFonts w:asciiTheme="majorHAnsi" w:hAnsiTheme="majorHAnsi" w:cstheme="majorHAnsi"/>
          <w:color w:val="auto"/>
          <w:lang w:val="en-US"/>
        </w:rPr>
        <w:t>Tendințe</w:t>
      </w:r>
      <w:proofErr w:type="spellEnd"/>
      <w:r w:rsidRPr="0098296D">
        <w:rPr>
          <w:rFonts w:asciiTheme="majorHAnsi" w:hAnsiTheme="majorHAnsi" w:cstheme="majorHAnsi"/>
          <w:color w:val="auto"/>
          <w:lang w:val="en-US"/>
        </w:rPr>
        <w:t xml:space="preserve"> de </w:t>
      </w:r>
      <w:proofErr w:type="spellStart"/>
      <w:r w:rsidRPr="0098296D">
        <w:rPr>
          <w:rFonts w:asciiTheme="majorHAnsi" w:hAnsiTheme="majorHAnsi" w:cstheme="majorHAnsi"/>
          <w:color w:val="auto"/>
          <w:lang w:val="en-US"/>
        </w:rPr>
        <w:t>dezvoltare</w:t>
      </w:r>
      <w:proofErr w:type="spellEnd"/>
      <w:r>
        <w:rPr>
          <w:rFonts w:asciiTheme="majorHAnsi" w:hAnsiTheme="majorHAnsi" w:cstheme="majorHAnsi"/>
          <w:color w:val="auto"/>
          <w:lang w:val="en-US"/>
        </w:rPr>
        <w:t xml:space="preserve"> (</w:t>
      </w:r>
      <w:proofErr w:type="spellStart"/>
      <w:r>
        <w:rPr>
          <w:rFonts w:asciiTheme="majorHAnsi" w:hAnsiTheme="majorHAnsi" w:cstheme="majorHAnsi"/>
          <w:color w:val="auto"/>
          <w:lang w:val="en-US"/>
        </w:rPr>
        <w:t>propuneri</w:t>
      </w:r>
      <w:proofErr w:type="spellEnd"/>
      <w:r>
        <w:rPr>
          <w:rFonts w:asciiTheme="majorHAnsi" w:hAnsiTheme="majorHAnsi" w:cstheme="majorHAnsi"/>
          <w:color w:val="auto"/>
          <w:lang w:val="en-US"/>
        </w:rPr>
        <w:t xml:space="preserve"> de </w:t>
      </w:r>
      <w:proofErr w:type="spellStart"/>
      <w:r>
        <w:rPr>
          <w:rFonts w:asciiTheme="majorHAnsi" w:hAnsiTheme="majorHAnsi" w:cstheme="majorHAnsi"/>
          <w:color w:val="auto"/>
          <w:lang w:val="en-US"/>
        </w:rPr>
        <w:t>proiect</w:t>
      </w:r>
      <w:proofErr w:type="spellEnd"/>
      <w:r>
        <w:rPr>
          <w:rFonts w:asciiTheme="majorHAnsi" w:hAnsiTheme="majorHAnsi" w:cstheme="majorHAnsi"/>
          <w:color w:val="auto"/>
          <w:lang w:val="en-US"/>
        </w:rPr>
        <w:t>)</w:t>
      </w:r>
    </w:p>
    <w:p w14:paraId="7575738E" w14:textId="3350F627" w:rsidR="002C3AF4" w:rsidRPr="007C4C08" w:rsidRDefault="002C3AF4" w:rsidP="005E19AC">
      <w:pPr>
        <w:pStyle w:val="ac"/>
        <w:numPr>
          <w:ilvl w:val="0"/>
          <w:numId w:val="10"/>
        </w:numPr>
        <w:spacing w:line="360" w:lineRule="auto"/>
        <w:rPr>
          <w:rFonts w:asciiTheme="minorHAnsi" w:hAnsiTheme="minorHAnsi" w:cstheme="minorHAnsi"/>
          <w:b/>
          <w:color w:val="auto"/>
          <w:lang w:val="en-US"/>
        </w:rPr>
      </w:pPr>
      <w:r w:rsidRPr="007C4C08">
        <w:rPr>
          <w:rFonts w:asciiTheme="minorHAnsi" w:hAnsiTheme="minorHAnsi" w:cstheme="minorHAnsi"/>
          <w:b/>
          <w:color w:val="auto"/>
          <w:lang w:val="en-US"/>
        </w:rPr>
        <w:t>UTILITĂȚI PUBLICE</w:t>
      </w:r>
      <w:r w:rsidR="003A4EEB" w:rsidRPr="007C4C08">
        <w:rPr>
          <w:rFonts w:asciiTheme="minorHAnsi" w:hAnsiTheme="minorHAnsi" w:cstheme="minorHAnsi"/>
          <w:b/>
          <w:color w:val="auto"/>
          <w:lang w:val="en-US"/>
        </w:rPr>
        <w:t>………………………</w:t>
      </w:r>
      <w:r w:rsidR="007C4C08">
        <w:rPr>
          <w:rFonts w:asciiTheme="minorHAnsi" w:hAnsiTheme="minorHAnsi" w:cstheme="minorHAnsi"/>
          <w:b/>
          <w:color w:val="auto"/>
          <w:lang w:val="en-US"/>
        </w:rPr>
        <w:t>……………………………………………………………………………</w:t>
      </w:r>
      <w:r w:rsidR="001F63C2">
        <w:rPr>
          <w:rFonts w:asciiTheme="minorHAnsi" w:hAnsiTheme="minorHAnsi" w:cstheme="minorHAnsi"/>
          <w:b/>
          <w:color w:val="auto"/>
          <w:lang w:val="en-US"/>
        </w:rPr>
        <w:t>.</w:t>
      </w:r>
      <w:r w:rsidR="003A4EEB" w:rsidRPr="007C4C08">
        <w:rPr>
          <w:rFonts w:asciiTheme="minorHAnsi" w:hAnsiTheme="minorHAnsi" w:cstheme="minorHAnsi"/>
          <w:b/>
          <w:color w:val="auto"/>
          <w:lang w:val="en-US"/>
        </w:rPr>
        <w:t>……</w:t>
      </w:r>
      <w:r w:rsidR="00BA5604">
        <w:rPr>
          <w:rFonts w:asciiTheme="minorHAnsi" w:hAnsiTheme="minorHAnsi" w:cstheme="minorHAnsi"/>
          <w:b/>
          <w:color w:val="auto"/>
          <w:lang w:val="en-US"/>
        </w:rPr>
        <w:t>61</w:t>
      </w:r>
    </w:p>
    <w:p w14:paraId="0F3BF2D4" w14:textId="1F8857B3" w:rsidR="006C0983" w:rsidRDefault="006C0983" w:rsidP="006C0983">
      <w:pPr>
        <w:pStyle w:val="ac"/>
        <w:numPr>
          <w:ilvl w:val="1"/>
          <w:numId w:val="10"/>
        </w:numPr>
        <w:spacing w:line="360" w:lineRule="auto"/>
        <w:rPr>
          <w:rFonts w:asciiTheme="majorHAnsi" w:hAnsiTheme="majorHAnsi" w:cstheme="majorHAnsi"/>
          <w:color w:val="auto"/>
          <w:lang w:val="en-US"/>
        </w:rPr>
      </w:pPr>
      <w:proofErr w:type="spellStart"/>
      <w:r>
        <w:rPr>
          <w:rFonts w:asciiTheme="majorHAnsi" w:hAnsiTheme="majorHAnsi" w:cstheme="majorHAnsi"/>
          <w:color w:val="auto"/>
          <w:lang w:val="en-US"/>
        </w:rPr>
        <w:t>Alimentarea</w:t>
      </w:r>
      <w:proofErr w:type="spellEnd"/>
      <w:r>
        <w:rPr>
          <w:rFonts w:asciiTheme="majorHAnsi" w:hAnsiTheme="majorHAnsi" w:cstheme="majorHAnsi"/>
          <w:color w:val="auto"/>
          <w:lang w:val="en-US"/>
        </w:rPr>
        <w:t xml:space="preserve"> cu gaze </w:t>
      </w:r>
      <w:proofErr w:type="spellStart"/>
      <w:r>
        <w:rPr>
          <w:rFonts w:asciiTheme="majorHAnsi" w:hAnsiTheme="majorHAnsi" w:cstheme="majorHAnsi"/>
          <w:color w:val="auto"/>
          <w:lang w:val="en-US"/>
        </w:rPr>
        <w:t>naturale</w:t>
      </w:r>
      <w:proofErr w:type="spellEnd"/>
    </w:p>
    <w:p w14:paraId="4C9926E6" w14:textId="6BFA34D6" w:rsidR="006C0983" w:rsidRPr="006C0983" w:rsidRDefault="006C0983" w:rsidP="006C0983">
      <w:pPr>
        <w:pStyle w:val="ac"/>
        <w:numPr>
          <w:ilvl w:val="1"/>
          <w:numId w:val="10"/>
        </w:numPr>
        <w:spacing w:line="360" w:lineRule="auto"/>
        <w:rPr>
          <w:rFonts w:asciiTheme="majorHAnsi" w:hAnsiTheme="majorHAnsi" w:cstheme="majorHAnsi"/>
          <w:color w:val="auto"/>
          <w:lang w:val="en-US"/>
        </w:rPr>
      </w:pPr>
      <w:proofErr w:type="spellStart"/>
      <w:r>
        <w:rPr>
          <w:rFonts w:asciiTheme="majorHAnsi" w:hAnsiTheme="majorHAnsi" w:cstheme="majorHAnsi"/>
          <w:color w:val="auto"/>
          <w:lang w:val="en-US"/>
        </w:rPr>
        <w:t>Căi</w:t>
      </w:r>
      <w:proofErr w:type="spellEnd"/>
      <w:r>
        <w:rPr>
          <w:rFonts w:asciiTheme="majorHAnsi" w:hAnsiTheme="majorHAnsi" w:cstheme="majorHAnsi"/>
          <w:color w:val="auto"/>
          <w:lang w:val="en-US"/>
        </w:rPr>
        <w:t xml:space="preserve"> de </w:t>
      </w:r>
      <w:proofErr w:type="spellStart"/>
      <w:r>
        <w:rPr>
          <w:rFonts w:asciiTheme="majorHAnsi" w:hAnsiTheme="majorHAnsi" w:cstheme="majorHAnsi"/>
          <w:color w:val="auto"/>
          <w:lang w:val="en-US"/>
        </w:rPr>
        <w:t>comunicații</w:t>
      </w:r>
      <w:proofErr w:type="spellEnd"/>
      <w:r>
        <w:rPr>
          <w:rFonts w:asciiTheme="majorHAnsi" w:hAnsiTheme="majorHAnsi" w:cstheme="majorHAnsi"/>
          <w:color w:val="auto"/>
          <w:lang w:val="en-US"/>
        </w:rPr>
        <w:t xml:space="preserve"> </w:t>
      </w:r>
      <w:proofErr w:type="spellStart"/>
      <w:r>
        <w:rPr>
          <w:rFonts w:asciiTheme="majorHAnsi" w:hAnsiTheme="majorHAnsi" w:cstheme="majorHAnsi"/>
          <w:color w:val="auto"/>
          <w:lang w:val="en-US"/>
        </w:rPr>
        <w:t>și</w:t>
      </w:r>
      <w:proofErr w:type="spellEnd"/>
      <w:r>
        <w:rPr>
          <w:rFonts w:asciiTheme="majorHAnsi" w:hAnsiTheme="majorHAnsi" w:cstheme="majorHAnsi"/>
          <w:color w:val="auto"/>
          <w:lang w:val="en-US"/>
        </w:rPr>
        <w:t xml:space="preserve"> transport</w:t>
      </w:r>
    </w:p>
    <w:p w14:paraId="464D6F7A" w14:textId="312262FB" w:rsidR="001C7A50" w:rsidRDefault="001C7A50" w:rsidP="001F63C2">
      <w:pPr>
        <w:pStyle w:val="ac"/>
        <w:numPr>
          <w:ilvl w:val="1"/>
          <w:numId w:val="10"/>
        </w:numPr>
        <w:spacing w:line="360" w:lineRule="auto"/>
        <w:rPr>
          <w:rFonts w:asciiTheme="majorHAnsi" w:hAnsiTheme="majorHAnsi" w:cstheme="majorHAnsi"/>
          <w:color w:val="auto"/>
          <w:lang w:val="en-US"/>
        </w:rPr>
      </w:pPr>
      <w:r w:rsidRPr="0098296D">
        <w:rPr>
          <w:rFonts w:asciiTheme="majorHAnsi" w:hAnsiTheme="majorHAnsi" w:cstheme="majorHAnsi"/>
          <w:color w:val="auto"/>
        </w:rPr>
        <w:t>Alimentarea cu apa</w:t>
      </w:r>
      <w:r w:rsidR="007B3AA2">
        <w:rPr>
          <w:rFonts w:asciiTheme="majorHAnsi" w:hAnsiTheme="majorHAnsi" w:cstheme="majorHAnsi"/>
          <w:color w:val="auto"/>
        </w:rPr>
        <w:t xml:space="preserve"> </w:t>
      </w:r>
      <w:r w:rsidR="001F63C2">
        <w:rPr>
          <w:rFonts w:asciiTheme="majorHAnsi" w:hAnsiTheme="majorHAnsi" w:cstheme="majorHAnsi"/>
          <w:color w:val="auto"/>
        </w:rPr>
        <w:t>potabilă</w:t>
      </w:r>
      <w:r w:rsidRPr="0098296D">
        <w:rPr>
          <w:rFonts w:asciiTheme="majorHAnsi" w:hAnsiTheme="majorHAnsi" w:cstheme="majorHAnsi"/>
          <w:color w:val="auto"/>
        </w:rPr>
        <w:t xml:space="preserve"> și rețeaua de canalizare</w:t>
      </w:r>
    </w:p>
    <w:p w14:paraId="07B43456" w14:textId="113015AC" w:rsidR="00091CDF" w:rsidRPr="001F63C2" w:rsidRDefault="00091CDF" w:rsidP="001F63C2">
      <w:pPr>
        <w:pStyle w:val="ac"/>
        <w:numPr>
          <w:ilvl w:val="1"/>
          <w:numId w:val="10"/>
        </w:numPr>
        <w:spacing w:line="360" w:lineRule="auto"/>
        <w:rPr>
          <w:rFonts w:asciiTheme="majorHAnsi" w:hAnsiTheme="majorHAnsi" w:cstheme="majorHAnsi"/>
          <w:color w:val="auto"/>
          <w:lang w:val="en-US"/>
        </w:rPr>
      </w:pPr>
      <w:proofErr w:type="spellStart"/>
      <w:r>
        <w:rPr>
          <w:rFonts w:asciiTheme="majorHAnsi" w:hAnsiTheme="majorHAnsi" w:cstheme="majorHAnsi"/>
          <w:color w:val="auto"/>
          <w:lang w:val="en-US"/>
        </w:rPr>
        <w:t>Salubrizarea</w:t>
      </w:r>
      <w:proofErr w:type="spellEnd"/>
      <w:r>
        <w:rPr>
          <w:rFonts w:asciiTheme="majorHAnsi" w:hAnsiTheme="majorHAnsi" w:cstheme="majorHAnsi"/>
          <w:color w:val="auto"/>
          <w:lang w:val="en-US"/>
        </w:rPr>
        <w:t xml:space="preserve"> </w:t>
      </w:r>
      <w:proofErr w:type="spellStart"/>
      <w:r>
        <w:rPr>
          <w:rFonts w:asciiTheme="majorHAnsi" w:hAnsiTheme="majorHAnsi" w:cstheme="majorHAnsi"/>
          <w:color w:val="auto"/>
          <w:lang w:val="en-US"/>
        </w:rPr>
        <w:t>teritoriului</w:t>
      </w:r>
      <w:proofErr w:type="spellEnd"/>
    </w:p>
    <w:p w14:paraId="4A4700A6" w14:textId="6E24E70E" w:rsidR="001F63C2" w:rsidRPr="006C0983" w:rsidRDefault="001F63C2" w:rsidP="006C0983">
      <w:pPr>
        <w:pStyle w:val="ac"/>
        <w:numPr>
          <w:ilvl w:val="1"/>
          <w:numId w:val="10"/>
        </w:numPr>
        <w:spacing w:line="360" w:lineRule="auto"/>
        <w:rPr>
          <w:rFonts w:asciiTheme="majorHAnsi" w:hAnsiTheme="majorHAnsi" w:cstheme="majorHAnsi"/>
          <w:color w:val="auto"/>
          <w:lang w:val="en-US"/>
        </w:rPr>
      </w:pPr>
      <w:proofErr w:type="spellStart"/>
      <w:r>
        <w:rPr>
          <w:rFonts w:asciiTheme="majorHAnsi" w:hAnsiTheme="majorHAnsi" w:cstheme="majorHAnsi"/>
          <w:color w:val="auto"/>
          <w:lang w:val="en-US"/>
        </w:rPr>
        <w:t>Alimentarea</w:t>
      </w:r>
      <w:proofErr w:type="spellEnd"/>
      <w:r>
        <w:rPr>
          <w:rFonts w:asciiTheme="majorHAnsi" w:hAnsiTheme="majorHAnsi" w:cstheme="majorHAnsi"/>
          <w:color w:val="auto"/>
          <w:lang w:val="en-US"/>
        </w:rPr>
        <w:t xml:space="preserve"> cu </w:t>
      </w:r>
      <w:proofErr w:type="spellStart"/>
      <w:r>
        <w:rPr>
          <w:rFonts w:asciiTheme="majorHAnsi" w:hAnsiTheme="majorHAnsi" w:cstheme="majorHAnsi"/>
          <w:color w:val="auto"/>
          <w:lang w:val="en-US"/>
        </w:rPr>
        <w:t>energia</w:t>
      </w:r>
      <w:proofErr w:type="spellEnd"/>
      <w:r>
        <w:rPr>
          <w:rFonts w:asciiTheme="majorHAnsi" w:hAnsiTheme="majorHAnsi" w:cstheme="majorHAnsi"/>
          <w:color w:val="auto"/>
          <w:lang w:val="en-US"/>
        </w:rPr>
        <w:t xml:space="preserve"> </w:t>
      </w:r>
      <w:proofErr w:type="spellStart"/>
      <w:r>
        <w:rPr>
          <w:rFonts w:asciiTheme="majorHAnsi" w:hAnsiTheme="majorHAnsi" w:cstheme="majorHAnsi"/>
          <w:color w:val="auto"/>
          <w:lang w:val="en-US"/>
        </w:rPr>
        <w:t>electrică</w:t>
      </w:r>
      <w:proofErr w:type="spellEnd"/>
      <w:r w:rsidR="006C0983">
        <w:rPr>
          <w:rFonts w:asciiTheme="majorHAnsi" w:hAnsiTheme="majorHAnsi" w:cstheme="majorHAnsi"/>
          <w:color w:val="auto"/>
          <w:lang w:val="en-US"/>
        </w:rPr>
        <w:t xml:space="preserve">, </w:t>
      </w:r>
      <w:proofErr w:type="spellStart"/>
      <w:r w:rsidR="006C0983">
        <w:rPr>
          <w:rFonts w:asciiTheme="majorHAnsi" w:hAnsiTheme="majorHAnsi" w:cstheme="majorHAnsi"/>
          <w:color w:val="auto"/>
          <w:lang w:val="en-US"/>
        </w:rPr>
        <w:t>telefonie</w:t>
      </w:r>
      <w:proofErr w:type="spellEnd"/>
      <w:r w:rsidR="006C0983">
        <w:rPr>
          <w:rFonts w:asciiTheme="majorHAnsi" w:hAnsiTheme="majorHAnsi" w:cstheme="majorHAnsi"/>
          <w:color w:val="auto"/>
          <w:lang w:val="en-US"/>
        </w:rPr>
        <w:t xml:space="preserve">, </w:t>
      </w:r>
      <w:proofErr w:type="spellStart"/>
      <w:r w:rsidR="006C0983">
        <w:rPr>
          <w:rFonts w:asciiTheme="majorHAnsi" w:hAnsiTheme="majorHAnsi" w:cstheme="majorHAnsi"/>
          <w:color w:val="auto"/>
          <w:lang w:val="en-US"/>
        </w:rPr>
        <w:t>televiziune</w:t>
      </w:r>
      <w:proofErr w:type="spellEnd"/>
      <w:r w:rsidR="006C0983">
        <w:rPr>
          <w:rFonts w:asciiTheme="majorHAnsi" w:hAnsiTheme="majorHAnsi" w:cstheme="majorHAnsi"/>
          <w:color w:val="auto"/>
          <w:lang w:val="en-US"/>
        </w:rPr>
        <w:t xml:space="preserve"> </w:t>
      </w:r>
      <w:proofErr w:type="spellStart"/>
      <w:r w:rsidR="006C0983">
        <w:rPr>
          <w:rFonts w:asciiTheme="majorHAnsi" w:hAnsiTheme="majorHAnsi" w:cstheme="majorHAnsi"/>
          <w:color w:val="auto"/>
          <w:lang w:val="en-US"/>
        </w:rPr>
        <w:t>prin</w:t>
      </w:r>
      <w:proofErr w:type="spellEnd"/>
      <w:r w:rsidR="006C0983">
        <w:rPr>
          <w:rFonts w:asciiTheme="majorHAnsi" w:hAnsiTheme="majorHAnsi" w:cstheme="majorHAnsi"/>
          <w:color w:val="auto"/>
          <w:lang w:val="en-US"/>
        </w:rPr>
        <w:t xml:space="preserve"> </w:t>
      </w:r>
      <w:proofErr w:type="spellStart"/>
      <w:r w:rsidR="006C0983">
        <w:rPr>
          <w:rFonts w:asciiTheme="majorHAnsi" w:hAnsiTheme="majorHAnsi" w:cstheme="majorHAnsi"/>
          <w:color w:val="auto"/>
          <w:lang w:val="en-US"/>
        </w:rPr>
        <w:t>cablu</w:t>
      </w:r>
      <w:proofErr w:type="spellEnd"/>
      <w:r w:rsidR="006C0983">
        <w:rPr>
          <w:rFonts w:asciiTheme="majorHAnsi" w:hAnsiTheme="majorHAnsi" w:cstheme="majorHAnsi"/>
          <w:color w:val="auto"/>
          <w:lang w:val="en-US"/>
        </w:rPr>
        <w:t xml:space="preserve">, </w:t>
      </w:r>
      <w:proofErr w:type="spellStart"/>
      <w:r w:rsidR="006C0983">
        <w:rPr>
          <w:rFonts w:asciiTheme="majorHAnsi" w:hAnsiTheme="majorHAnsi" w:cstheme="majorHAnsi"/>
          <w:color w:val="auto"/>
          <w:lang w:val="en-US"/>
        </w:rPr>
        <w:t>energie</w:t>
      </w:r>
      <w:proofErr w:type="spellEnd"/>
      <w:r w:rsidR="006C0983">
        <w:rPr>
          <w:rFonts w:asciiTheme="majorHAnsi" w:hAnsiTheme="majorHAnsi" w:cstheme="majorHAnsi"/>
          <w:color w:val="auto"/>
          <w:lang w:val="en-US"/>
        </w:rPr>
        <w:t xml:space="preserve"> </w:t>
      </w:r>
      <w:proofErr w:type="spellStart"/>
      <w:r w:rsidR="006C0983">
        <w:rPr>
          <w:rFonts w:asciiTheme="majorHAnsi" w:hAnsiTheme="majorHAnsi" w:cstheme="majorHAnsi"/>
          <w:color w:val="auto"/>
          <w:lang w:val="en-US"/>
        </w:rPr>
        <w:t>termică</w:t>
      </w:r>
      <w:proofErr w:type="spellEnd"/>
    </w:p>
    <w:p w14:paraId="54DAD775" w14:textId="6016BFF6" w:rsidR="00056DD8" w:rsidRDefault="00091CDF" w:rsidP="005E19AC">
      <w:pPr>
        <w:pStyle w:val="ac"/>
        <w:numPr>
          <w:ilvl w:val="0"/>
          <w:numId w:val="10"/>
        </w:numPr>
        <w:spacing w:line="360" w:lineRule="auto"/>
        <w:rPr>
          <w:rFonts w:asciiTheme="minorHAnsi" w:hAnsiTheme="minorHAnsi" w:cstheme="minorHAnsi"/>
          <w:b/>
          <w:color w:val="auto"/>
          <w:lang w:val="en-US"/>
        </w:rPr>
      </w:pPr>
      <w:r>
        <w:rPr>
          <w:rFonts w:asciiTheme="minorHAnsi" w:hAnsiTheme="minorHAnsi" w:cstheme="minorHAnsi"/>
          <w:b/>
          <w:color w:val="auto"/>
          <w:lang w:val="en-US"/>
        </w:rPr>
        <w:t xml:space="preserve">PROTECȚIA </w:t>
      </w:r>
      <w:r w:rsidR="00056DD8" w:rsidRPr="007C4C08">
        <w:rPr>
          <w:rFonts w:asciiTheme="minorHAnsi" w:hAnsiTheme="minorHAnsi" w:cstheme="minorHAnsi"/>
          <w:b/>
          <w:color w:val="auto"/>
          <w:lang w:val="en-US"/>
        </w:rPr>
        <w:t>MEDIU</w:t>
      </w:r>
      <w:r>
        <w:rPr>
          <w:rFonts w:asciiTheme="minorHAnsi" w:hAnsiTheme="minorHAnsi" w:cstheme="minorHAnsi"/>
          <w:b/>
          <w:color w:val="auto"/>
          <w:lang w:val="en-US"/>
        </w:rPr>
        <w:t>LUI. RESTRICȚII ECOLOGICE.</w:t>
      </w:r>
      <w:r w:rsidR="006079A9" w:rsidRPr="007C4C08">
        <w:rPr>
          <w:rFonts w:asciiTheme="minorHAnsi" w:hAnsiTheme="minorHAnsi" w:cstheme="minorHAnsi"/>
          <w:b/>
          <w:color w:val="auto"/>
          <w:lang w:val="en-US"/>
        </w:rPr>
        <w:t>……</w:t>
      </w:r>
      <w:r w:rsidR="007C4C08">
        <w:rPr>
          <w:rFonts w:asciiTheme="minorHAnsi" w:hAnsiTheme="minorHAnsi" w:cstheme="minorHAnsi"/>
          <w:b/>
          <w:color w:val="auto"/>
          <w:lang w:val="en-US"/>
        </w:rPr>
        <w:t>…</w:t>
      </w:r>
      <w:r>
        <w:rPr>
          <w:rFonts w:asciiTheme="minorHAnsi" w:hAnsiTheme="minorHAnsi" w:cstheme="minorHAnsi"/>
          <w:b/>
          <w:color w:val="auto"/>
          <w:lang w:val="en-US"/>
        </w:rPr>
        <w:t>…</w:t>
      </w:r>
      <w:r w:rsidR="007C4C08">
        <w:rPr>
          <w:rFonts w:asciiTheme="minorHAnsi" w:hAnsiTheme="minorHAnsi" w:cstheme="minorHAnsi"/>
          <w:b/>
          <w:color w:val="auto"/>
          <w:lang w:val="en-US"/>
        </w:rPr>
        <w:t>………………………………….</w:t>
      </w:r>
      <w:r w:rsidR="006079A9" w:rsidRPr="007C4C08">
        <w:rPr>
          <w:rFonts w:asciiTheme="minorHAnsi" w:hAnsiTheme="minorHAnsi" w:cstheme="minorHAnsi"/>
          <w:b/>
          <w:color w:val="auto"/>
          <w:lang w:val="en-US"/>
        </w:rPr>
        <w:t>……….…</w:t>
      </w:r>
      <w:r w:rsidR="00946935">
        <w:rPr>
          <w:rFonts w:asciiTheme="minorHAnsi" w:hAnsiTheme="minorHAnsi" w:cstheme="minorHAnsi"/>
          <w:b/>
          <w:color w:val="auto"/>
          <w:lang w:val="en-US"/>
        </w:rPr>
        <w:t>.</w:t>
      </w:r>
      <w:r w:rsidR="006079A9" w:rsidRPr="007C4C08">
        <w:rPr>
          <w:rFonts w:asciiTheme="minorHAnsi" w:hAnsiTheme="minorHAnsi" w:cstheme="minorHAnsi"/>
          <w:b/>
          <w:color w:val="auto"/>
          <w:lang w:val="en-US"/>
        </w:rPr>
        <w:t>……</w:t>
      </w:r>
      <w:r w:rsidR="00BA5604">
        <w:rPr>
          <w:rFonts w:asciiTheme="minorHAnsi" w:hAnsiTheme="minorHAnsi" w:cstheme="minorHAnsi"/>
          <w:b/>
          <w:color w:val="auto"/>
          <w:lang w:val="en-US"/>
        </w:rPr>
        <w:t>75</w:t>
      </w:r>
    </w:p>
    <w:p w14:paraId="63CF38A0" w14:textId="3979DF7F" w:rsidR="00091CDF" w:rsidRPr="007C4C08" w:rsidRDefault="00091CDF" w:rsidP="005E19AC">
      <w:pPr>
        <w:pStyle w:val="ac"/>
        <w:numPr>
          <w:ilvl w:val="0"/>
          <w:numId w:val="10"/>
        </w:numPr>
        <w:spacing w:line="360" w:lineRule="auto"/>
        <w:rPr>
          <w:rFonts w:asciiTheme="minorHAnsi" w:hAnsiTheme="minorHAnsi" w:cstheme="minorHAnsi"/>
          <w:b/>
          <w:color w:val="auto"/>
          <w:lang w:val="en-US"/>
        </w:rPr>
      </w:pPr>
      <w:r>
        <w:rPr>
          <w:rFonts w:asciiTheme="minorHAnsi" w:hAnsiTheme="minorHAnsi" w:cstheme="minorHAnsi"/>
          <w:b/>
          <w:color w:val="auto"/>
          <w:lang w:val="en-US"/>
        </w:rPr>
        <w:t>PROTECȚIA CIVILĂ………………………………………………………………….…………………….</w:t>
      </w:r>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75</w:t>
      </w:r>
    </w:p>
    <w:p w14:paraId="439E396F" w14:textId="750A6177" w:rsidR="00542963" w:rsidRDefault="002202F7" w:rsidP="005E19AC">
      <w:pPr>
        <w:pStyle w:val="ac"/>
        <w:numPr>
          <w:ilvl w:val="0"/>
          <w:numId w:val="10"/>
        </w:numPr>
        <w:spacing w:line="360" w:lineRule="auto"/>
        <w:rPr>
          <w:rFonts w:asciiTheme="minorHAnsi" w:hAnsiTheme="minorHAnsi" w:cstheme="minorHAnsi"/>
          <w:b/>
          <w:color w:val="auto"/>
          <w:lang w:val="en-US"/>
        </w:rPr>
      </w:pPr>
      <w:r w:rsidRPr="007C4C08">
        <w:rPr>
          <w:rFonts w:asciiTheme="minorHAnsi" w:hAnsiTheme="minorHAnsi" w:cstheme="minorHAnsi"/>
          <w:b/>
          <w:color w:val="auto"/>
          <w:lang w:val="en-US"/>
        </w:rPr>
        <w:t>CONCLUZII</w:t>
      </w:r>
      <w:r w:rsidR="005F5A6F">
        <w:rPr>
          <w:rFonts w:asciiTheme="minorHAnsi" w:hAnsiTheme="minorHAnsi" w:cstheme="minorHAnsi"/>
          <w:b/>
          <w:color w:val="auto"/>
          <w:lang w:val="en-US"/>
        </w:rPr>
        <w:t>. DIRECȚII PRIORITARE DE DEZVOLTARE</w:t>
      </w:r>
      <w:r w:rsidR="007C4C08">
        <w:rPr>
          <w:rFonts w:asciiTheme="minorHAnsi" w:hAnsiTheme="minorHAnsi" w:cstheme="minorHAnsi"/>
          <w:b/>
          <w:color w:val="auto"/>
          <w:lang w:val="en-US"/>
        </w:rPr>
        <w:t>……………….……………</w:t>
      </w:r>
      <w:r w:rsidR="005F5A6F">
        <w:rPr>
          <w:rFonts w:asciiTheme="minorHAnsi" w:hAnsiTheme="minorHAnsi" w:cstheme="minorHAnsi"/>
          <w:b/>
          <w:color w:val="auto"/>
          <w:lang w:val="en-US"/>
        </w:rPr>
        <w:t>….</w:t>
      </w:r>
      <w:r w:rsidR="007C4C08">
        <w:rPr>
          <w:rFonts w:asciiTheme="minorHAnsi" w:hAnsiTheme="minorHAnsi" w:cstheme="minorHAnsi"/>
          <w:b/>
          <w:color w:val="auto"/>
          <w:lang w:val="en-US"/>
        </w:rPr>
        <w:t>………….</w:t>
      </w:r>
      <w:r w:rsidR="006079A9" w:rsidRPr="007C4C08">
        <w:rPr>
          <w:rFonts w:asciiTheme="minorHAnsi" w:hAnsiTheme="minorHAnsi" w:cstheme="minorHAnsi"/>
          <w:b/>
          <w:color w:val="auto"/>
          <w:lang w:val="en-US"/>
        </w:rPr>
        <w:t>….…</w:t>
      </w:r>
      <w:r w:rsidR="00946935">
        <w:rPr>
          <w:rFonts w:asciiTheme="minorHAnsi" w:hAnsiTheme="minorHAnsi" w:cstheme="minorHAnsi"/>
          <w:b/>
          <w:color w:val="auto"/>
          <w:lang w:val="en-US"/>
        </w:rPr>
        <w:t>.</w:t>
      </w:r>
      <w:r w:rsidR="006079A9" w:rsidRPr="007C4C08">
        <w:rPr>
          <w:rFonts w:asciiTheme="minorHAnsi" w:hAnsiTheme="minorHAnsi" w:cstheme="minorHAnsi"/>
          <w:b/>
          <w:color w:val="auto"/>
          <w:lang w:val="en-US"/>
        </w:rPr>
        <w:t>……</w:t>
      </w:r>
      <w:r w:rsidR="00946935">
        <w:rPr>
          <w:rFonts w:asciiTheme="minorHAnsi" w:hAnsiTheme="minorHAnsi" w:cstheme="minorHAnsi"/>
          <w:b/>
          <w:color w:val="auto"/>
          <w:lang w:val="en-US"/>
        </w:rPr>
        <w:t>82</w:t>
      </w:r>
    </w:p>
    <w:p w14:paraId="777E14F6" w14:textId="3FC590A0" w:rsidR="006C0983" w:rsidRDefault="006C0983" w:rsidP="006C0983">
      <w:pPr>
        <w:pStyle w:val="ac"/>
        <w:numPr>
          <w:ilvl w:val="0"/>
          <w:numId w:val="10"/>
        </w:numPr>
        <w:spacing w:line="360" w:lineRule="auto"/>
        <w:rPr>
          <w:rFonts w:asciiTheme="minorHAnsi" w:hAnsiTheme="minorHAnsi" w:cstheme="minorHAnsi"/>
          <w:b/>
          <w:color w:val="auto"/>
          <w:lang w:val="en-US"/>
        </w:rPr>
      </w:pPr>
      <w:r>
        <w:rPr>
          <w:rFonts w:asciiTheme="minorHAnsi" w:hAnsiTheme="minorHAnsi" w:cstheme="minorHAnsi"/>
          <w:b/>
          <w:color w:val="auto"/>
          <w:lang w:val="en-US"/>
        </w:rPr>
        <w:t>INDICATORI TEHNICO-ECONOMICI…………………………………….….……………….………….</w:t>
      </w:r>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82</w:t>
      </w:r>
    </w:p>
    <w:p w14:paraId="4A4763F0" w14:textId="088AFF29" w:rsidR="00D1622E" w:rsidRPr="007C4C08" w:rsidRDefault="00D1622E" w:rsidP="00D1622E">
      <w:pPr>
        <w:pStyle w:val="ac"/>
        <w:numPr>
          <w:ilvl w:val="0"/>
          <w:numId w:val="10"/>
        </w:numPr>
        <w:spacing w:line="360" w:lineRule="auto"/>
        <w:rPr>
          <w:rFonts w:asciiTheme="minorHAnsi" w:hAnsiTheme="minorHAnsi" w:cstheme="minorHAnsi"/>
          <w:b/>
          <w:color w:val="auto"/>
          <w:lang w:val="en-US"/>
        </w:rPr>
      </w:pPr>
      <w:r>
        <w:rPr>
          <w:rFonts w:asciiTheme="minorHAnsi" w:hAnsiTheme="minorHAnsi" w:cstheme="minorHAnsi"/>
          <w:b/>
          <w:color w:val="auto"/>
          <w:lang w:val="en-US"/>
        </w:rPr>
        <w:t>BIBLIOGRAFIE……………………………………</w:t>
      </w:r>
      <w:proofErr w:type="gramStart"/>
      <w:r>
        <w:rPr>
          <w:rFonts w:asciiTheme="minorHAnsi" w:hAnsiTheme="minorHAnsi" w:cstheme="minorHAnsi"/>
          <w:b/>
          <w:color w:val="auto"/>
          <w:lang w:val="en-US"/>
        </w:rPr>
        <w:t>…..</w:t>
      </w:r>
      <w:proofErr w:type="gramEnd"/>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82</w:t>
      </w:r>
    </w:p>
    <w:p w14:paraId="194A1654" w14:textId="77777777" w:rsidR="00D1622E" w:rsidRPr="007C4C08" w:rsidRDefault="00D1622E" w:rsidP="00D1622E">
      <w:pPr>
        <w:pStyle w:val="ac"/>
        <w:spacing w:line="360" w:lineRule="auto"/>
        <w:ind w:left="360"/>
        <w:rPr>
          <w:rFonts w:asciiTheme="minorHAnsi" w:hAnsiTheme="minorHAnsi" w:cstheme="minorHAnsi"/>
          <w:b/>
          <w:color w:val="auto"/>
          <w:lang w:val="en-US"/>
        </w:rPr>
      </w:pPr>
    </w:p>
    <w:p w14:paraId="2A4A17C1" w14:textId="77777777" w:rsidR="006C0983" w:rsidRPr="007C4C08" w:rsidRDefault="006C0983" w:rsidP="006C0983">
      <w:pPr>
        <w:pStyle w:val="ac"/>
        <w:spacing w:line="360" w:lineRule="auto"/>
        <w:ind w:left="360"/>
        <w:rPr>
          <w:rFonts w:asciiTheme="minorHAnsi" w:hAnsiTheme="minorHAnsi" w:cstheme="minorHAnsi"/>
          <w:b/>
          <w:color w:val="auto"/>
          <w:lang w:val="en-US"/>
        </w:rPr>
      </w:pPr>
    </w:p>
    <w:p w14:paraId="6CDA9046" w14:textId="20A1ED3D" w:rsidR="00B457E1" w:rsidRDefault="00B457E1" w:rsidP="00B457E1">
      <w:pPr>
        <w:spacing w:line="360" w:lineRule="auto"/>
        <w:rPr>
          <w:rFonts w:asciiTheme="majorHAnsi" w:hAnsiTheme="majorHAnsi"/>
          <w:lang w:val="en-US"/>
        </w:rPr>
      </w:pPr>
    </w:p>
    <w:p w14:paraId="7F16F727" w14:textId="0185CB9F" w:rsidR="008B1E0A" w:rsidRDefault="008B1E0A" w:rsidP="00B457E1">
      <w:pPr>
        <w:spacing w:line="360" w:lineRule="auto"/>
        <w:rPr>
          <w:rFonts w:asciiTheme="majorHAnsi" w:hAnsiTheme="majorHAnsi"/>
          <w:lang w:val="en-US"/>
        </w:rPr>
      </w:pPr>
    </w:p>
    <w:p w14:paraId="04E153BA" w14:textId="5B42D46C" w:rsidR="007B3AA2" w:rsidRDefault="007B3AA2" w:rsidP="00B457E1">
      <w:pPr>
        <w:spacing w:line="360" w:lineRule="auto"/>
        <w:rPr>
          <w:rFonts w:asciiTheme="majorHAnsi" w:hAnsiTheme="majorHAnsi"/>
          <w:lang w:val="en-US"/>
        </w:rPr>
      </w:pPr>
    </w:p>
    <w:p w14:paraId="2DDC0A61" w14:textId="6D86E83A" w:rsidR="006C0983" w:rsidRDefault="006C0983" w:rsidP="00B457E1">
      <w:pPr>
        <w:spacing w:line="360" w:lineRule="auto"/>
        <w:rPr>
          <w:rFonts w:asciiTheme="majorHAnsi" w:hAnsiTheme="majorHAnsi"/>
          <w:lang w:val="en-US"/>
        </w:rPr>
      </w:pPr>
    </w:p>
    <w:p w14:paraId="6B87F3BA" w14:textId="599E0DBF" w:rsidR="006C0983" w:rsidRDefault="006C0983" w:rsidP="00B457E1">
      <w:pPr>
        <w:spacing w:line="360" w:lineRule="auto"/>
        <w:rPr>
          <w:rFonts w:asciiTheme="majorHAnsi" w:hAnsiTheme="majorHAnsi"/>
          <w:lang w:val="en-US"/>
        </w:rPr>
      </w:pPr>
    </w:p>
    <w:p w14:paraId="1F8236E0" w14:textId="4A2034E8" w:rsidR="006C0983" w:rsidRDefault="006C0983" w:rsidP="00B457E1">
      <w:pPr>
        <w:spacing w:line="360" w:lineRule="auto"/>
        <w:rPr>
          <w:rFonts w:asciiTheme="majorHAnsi" w:hAnsiTheme="majorHAnsi"/>
          <w:lang w:val="en-US"/>
        </w:rPr>
      </w:pPr>
    </w:p>
    <w:p w14:paraId="509A954D" w14:textId="555E8FD3" w:rsidR="006C0983" w:rsidRDefault="006C0983" w:rsidP="00B457E1">
      <w:pPr>
        <w:spacing w:line="360" w:lineRule="auto"/>
        <w:rPr>
          <w:rFonts w:asciiTheme="majorHAnsi" w:hAnsiTheme="majorHAnsi"/>
          <w:lang w:val="en-US"/>
        </w:rPr>
      </w:pPr>
    </w:p>
    <w:p w14:paraId="27C07E3A" w14:textId="77777777" w:rsidR="006C0983" w:rsidRDefault="006C0983" w:rsidP="00B457E1">
      <w:pPr>
        <w:spacing w:line="360" w:lineRule="auto"/>
        <w:rPr>
          <w:rFonts w:asciiTheme="majorHAnsi" w:hAnsiTheme="majorHAnsi"/>
          <w:lang w:val="en-US"/>
        </w:rPr>
      </w:pPr>
    </w:p>
    <w:p w14:paraId="027673A3" w14:textId="153EF34F" w:rsidR="006C0983" w:rsidRDefault="006C0983" w:rsidP="00B457E1">
      <w:pPr>
        <w:spacing w:line="360" w:lineRule="auto"/>
        <w:rPr>
          <w:rFonts w:asciiTheme="majorHAnsi" w:hAnsiTheme="majorHAnsi"/>
          <w:lang w:val="en-US"/>
        </w:rPr>
      </w:pPr>
    </w:p>
    <w:p w14:paraId="2B08CEEE" w14:textId="0BF757E8" w:rsidR="006C0983" w:rsidRDefault="006C0983" w:rsidP="00B457E1">
      <w:pPr>
        <w:spacing w:line="360" w:lineRule="auto"/>
        <w:rPr>
          <w:rFonts w:asciiTheme="majorHAnsi" w:hAnsiTheme="majorHAnsi"/>
          <w:lang w:val="en-US"/>
        </w:rPr>
      </w:pPr>
    </w:p>
    <w:p w14:paraId="2AF411C9" w14:textId="258EE2AF" w:rsidR="006C0983" w:rsidRDefault="006C0983" w:rsidP="00B457E1">
      <w:pPr>
        <w:spacing w:line="360" w:lineRule="auto"/>
        <w:rPr>
          <w:rFonts w:asciiTheme="majorHAnsi" w:hAnsiTheme="majorHAnsi"/>
          <w:lang w:val="en-US"/>
        </w:rPr>
      </w:pPr>
    </w:p>
    <w:p w14:paraId="759B1B81" w14:textId="77777777" w:rsidR="00CC267F" w:rsidRDefault="00CC267F" w:rsidP="00B457E1">
      <w:pPr>
        <w:spacing w:line="360" w:lineRule="auto"/>
        <w:rPr>
          <w:rFonts w:asciiTheme="majorHAnsi" w:hAnsiTheme="majorHAnsi"/>
          <w:lang w:val="en-US"/>
        </w:rPr>
      </w:pPr>
    </w:p>
    <w:p w14:paraId="6D5ED8BB" w14:textId="77777777" w:rsidR="00F4171F" w:rsidRDefault="00F4171F" w:rsidP="00C342B6">
      <w:pPr>
        <w:spacing w:line="360" w:lineRule="auto"/>
        <w:rPr>
          <w:rFonts w:ascii="Calibri" w:hAnsi="Calibri" w:cs="Calibri"/>
          <w:b/>
          <w:lang w:val="en-US"/>
        </w:rPr>
      </w:pPr>
    </w:p>
    <w:p w14:paraId="37097ABB" w14:textId="5A7B0C16" w:rsidR="00807E23" w:rsidRPr="00CC267F" w:rsidRDefault="00B457E1" w:rsidP="00CC267F">
      <w:pPr>
        <w:spacing w:line="360" w:lineRule="auto"/>
        <w:jc w:val="center"/>
        <w:rPr>
          <w:rFonts w:ascii="Calibri" w:hAnsi="Calibri" w:cs="Calibri"/>
          <w:b/>
          <w:lang w:val="en-US"/>
        </w:rPr>
      </w:pPr>
      <w:r w:rsidRPr="005F5A6F">
        <w:rPr>
          <w:rFonts w:ascii="Calibri" w:hAnsi="Calibri" w:cs="Calibri"/>
          <w:b/>
          <w:lang w:val="en-US"/>
        </w:rPr>
        <w:lastRenderedPageBreak/>
        <w:t>INTRODUCERE</w:t>
      </w:r>
    </w:p>
    <w:p w14:paraId="361D8A51" w14:textId="48FA5C3F" w:rsidR="00E05EDD" w:rsidRPr="00A733F2" w:rsidRDefault="00E05EDD" w:rsidP="00E05EDD">
      <w:pPr>
        <w:spacing w:line="360" w:lineRule="auto"/>
        <w:jc w:val="both"/>
        <w:rPr>
          <w:rFonts w:asciiTheme="majorHAnsi" w:hAnsiTheme="majorHAnsi" w:cstheme="majorHAnsi"/>
          <w:b/>
        </w:rPr>
      </w:pPr>
      <w:r w:rsidRPr="00A733F2">
        <w:rPr>
          <w:rFonts w:asciiTheme="majorHAnsi" w:hAnsiTheme="majorHAnsi" w:cstheme="majorHAnsi"/>
          <w:lang w:val="en-US"/>
        </w:rPr>
        <w:t xml:space="preserve">    </w:t>
      </w:r>
      <w:proofErr w:type="spellStart"/>
      <w:proofErr w:type="gramStart"/>
      <w:r w:rsidRPr="00A733F2">
        <w:rPr>
          <w:rFonts w:asciiTheme="majorHAnsi" w:hAnsiTheme="majorHAnsi" w:cstheme="majorHAnsi"/>
          <w:lang w:val="en-US"/>
        </w:rPr>
        <w:t>Proiectul</w:t>
      </w:r>
      <w:proofErr w:type="spellEnd"/>
      <w:r w:rsidRPr="00A733F2">
        <w:rPr>
          <w:rFonts w:asciiTheme="majorHAnsi" w:hAnsiTheme="majorHAnsi" w:cstheme="majorHAnsi"/>
          <w:lang w:val="en-US"/>
        </w:rPr>
        <w:t xml:space="preserve"> </w:t>
      </w:r>
      <w:r w:rsidRPr="005F5A6F">
        <w:rPr>
          <w:rFonts w:ascii="Calibri" w:hAnsi="Calibri" w:cs="Calibri"/>
          <w:b/>
          <w:lang w:val="en-US"/>
        </w:rPr>
        <w:t>”</w:t>
      </w:r>
      <w:proofErr w:type="gramEnd"/>
      <w:r w:rsidRPr="005F5A6F">
        <w:rPr>
          <w:rFonts w:ascii="Calibri" w:hAnsi="Calibri" w:cs="Calibri"/>
          <w:b/>
          <w:lang w:val="en-GB"/>
        </w:rPr>
        <w:t xml:space="preserve"> PLANUL </w:t>
      </w:r>
      <w:r w:rsidRPr="005F5A6F">
        <w:rPr>
          <w:rFonts w:ascii="Calibri" w:hAnsi="Calibri" w:cs="Calibri"/>
          <w:b/>
        </w:rPr>
        <w:t xml:space="preserve">URBANISTIC GENERAL  al comunei </w:t>
      </w:r>
      <w:r w:rsidR="00CF1D1B">
        <w:rPr>
          <w:rFonts w:ascii="Calibri" w:hAnsi="Calibri" w:cs="Calibri"/>
          <w:b/>
        </w:rPr>
        <w:t>Tigheci</w:t>
      </w:r>
      <w:r w:rsidRPr="005F5A6F">
        <w:rPr>
          <w:rFonts w:ascii="Calibri" w:hAnsi="Calibri" w:cs="Calibri"/>
          <w:b/>
        </w:rPr>
        <w:t xml:space="preserve">, raionul </w:t>
      </w:r>
      <w:r w:rsidR="00CF1D1B">
        <w:rPr>
          <w:rFonts w:ascii="Calibri" w:hAnsi="Calibri" w:cs="Calibri"/>
          <w:b/>
        </w:rPr>
        <w:t>Leova</w:t>
      </w:r>
      <w:r w:rsidRPr="005F5A6F">
        <w:rPr>
          <w:rFonts w:ascii="Calibri" w:hAnsi="Calibri" w:cs="Calibri"/>
          <w:b/>
        </w:rPr>
        <w:t xml:space="preserve">, Republica Moldova </w:t>
      </w:r>
      <w:r w:rsidRPr="005F5A6F">
        <w:rPr>
          <w:rFonts w:ascii="Calibri" w:hAnsi="Calibri" w:cs="Calibri"/>
          <w:b/>
          <w:lang w:val="en-US"/>
        </w:rPr>
        <w:t>”</w:t>
      </w:r>
      <w:r w:rsidRPr="00A733F2">
        <w:rPr>
          <w:rFonts w:asciiTheme="majorHAnsi" w:hAnsiTheme="majorHAnsi" w:cstheme="majorHAnsi"/>
          <w:b/>
          <w:lang w:val="en-US"/>
        </w:rPr>
        <w:t xml:space="preserve"> </w:t>
      </w:r>
      <w:r w:rsidRPr="00A733F2">
        <w:rPr>
          <w:rFonts w:asciiTheme="majorHAnsi" w:hAnsiTheme="majorHAnsi" w:cstheme="majorHAnsi"/>
          <w:lang w:val="en-US"/>
        </w:rPr>
        <w:t xml:space="preserve">a </w:t>
      </w:r>
      <w:proofErr w:type="spellStart"/>
      <w:r w:rsidRPr="00A733F2">
        <w:rPr>
          <w:rFonts w:asciiTheme="majorHAnsi" w:hAnsiTheme="majorHAnsi" w:cstheme="majorHAnsi"/>
          <w:lang w:val="en-US"/>
        </w:rPr>
        <w:t>fost</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elaborat</w:t>
      </w:r>
      <w:proofErr w:type="spellEnd"/>
      <w:r w:rsidRPr="00A733F2">
        <w:rPr>
          <w:rFonts w:asciiTheme="majorHAnsi" w:hAnsiTheme="majorHAnsi" w:cstheme="majorHAnsi"/>
          <w:lang w:val="en-US"/>
        </w:rPr>
        <w:t xml:space="preserve"> de „LUXGAZ” </w:t>
      </w:r>
      <w:proofErr w:type="spellStart"/>
      <w:r w:rsidRPr="00A733F2">
        <w:rPr>
          <w:rFonts w:asciiTheme="majorHAnsi" w:hAnsiTheme="majorHAnsi" w:cstheme="majorHAnsi"/>
          <w:lang w:val="en-US"/>
        </w:rPr>
        <w:t>în</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parteneriat</w:t>
      </w:r>
      <w:proofErr w:type="spellEnd"/>
      <w:r w:rsidRPr="00A733F2">
        <w:rPr>
          <w:rFonts w:asciiTheme="majorHAnsi" w:hAnsiTheme="majorHAnsi" w:cstheme="majorHAnsi"/>
          <w:lang w:val="en-US"/>
        </w:rPr>
        <w:t xml:space="preserve"> cu </w:t>
      </w:r>
      <w:proofErr w:type="spellStart"/>
      <w:r w:rsidRPr="00A733F2">
        <w:rPr>
          <w:rFonts w:asciiTheme="majorHAnsi" w:hAnsiTheme="majorHAnsi" w:cstheme="majorHAnsi"/>
          <w:lang w:val="en-US"/>
        </w:rPr>
        <w:t>autorităţile</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publice</w:t>
      </w:r>
      <w:proofErr w:type="spellEnd"/>
      <w:r w:rsidRPr="00A733F2">
        <w:rPr>
          <w:rFonts w:asciiTheme="majorHAnsi" w:hAnsiTheme="majorHAnsi" w:cstheme="majorHAnsi"/>
          <w:lang w:val="en-US"/>
        </w:rPr>
        <w:t xml:space="preserve"> locale – </w:t>
      </w:r>
      <w:proofErr w:type="spellStart"/>
      <w:r w:rsidRPr="00A733F2">
        <w:rPr>
          <w:rFonts w:asciiTheme="majorHAnsi" w:hAnsiTheme="majorHAnsi" w:cstheme="majorHAnsi"/>
          <w:lang w:val="en-US"/>
        </w:rPr>
        <w:t>Consiliul</w:t>
      </w:r>
      <w:proofErr w:type="spellEnd"/>
      <w:r w:rsidRPr="00A733F2">
        <w:rPr>
          <w:rFonts w:asciiTheme="majorHAnsi" w:hAnsiTheme="majorHAnsi" w:cstheme="majorHAnsi"/>
          <w:lang w:val="en-US"/>
        </w:rPr>
        <w:t xml:space="preserve"> local </w:t>
      </w:r>
      <w:proofErr w:type="spellStart"/>
      <w:r w:rsidRPr="00A733F2">
        <w:rPr>
          <w:rFonts w:asciiTheme="majorHAnsi" w:hAnsiTheme="majorHAnsi" w:cstheme="majorHAnsi"/>
          <w:lang w:val="en-US"/>
        </w:rPr>
        <w:t>şi</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Primăria</w:t>
      </w:r>
      <w:proofErr w:type="spellEnd"/>
      <w:r w:rsidRPr="00A733F2">
        <w:rPr>
          <w:rFonts w:asciiTheme="majorHAnsi" w:hAnsiTheme="majorHAnsi" w:cstheme="majorHAnsi"/>
          <w:lang w:val="en-US"/>
        </w:rPr>
        <w:t xml:space="preserve"> </w:t>
      </w:r>
      <w:proofErr w:type="spellStart"/>
      <w:r w:rsidR="00CF1D1B">
        <w:rPr>
          <w:rFonts w:asciiTheme="majorHAnsi" w:hAnsiTheme="majorHAnsi" w:cstheme="majorHAnsi"/>
          <w:lang w:val="en-US"/>
        </w:rPr>
        <w:t>Tigheci</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în</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baza</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contractului</w:t>
      </w:r>
      <w:proofErr w:type="spellEnd"/>
      <w:r w:rsidRPr="00A733F2">
        <w:rPr>
          <w:rFonts w:asciiTheme="majorHAnsi" w:hAnsiTheme="majorHAnsi" w:cstheme="majorHAnsi"/>
          <w:lang w:val="en-US"/>
        </w:rPr>
        <w:t xml:space="preserve"> </w:t>
      </w:r>
      <w:r w:rsidRPr="00A733F2">
        <w:rPr>
          <w:rFonts w:asciiTheme="majorHAnsi" w:hAnsiTheme="majorHAnsi" w:cstheme="majorHAnsi"/>
          <w:color w:val="000000" w:themeColor="text1"/>
          <w:lang w:val="en-US"/>
        </w:rPr>
        <w:t xml:space="preserve">Nr. .. din … </w:t>
      </w:r>
      <w:proofErr w:type="spellStart"/>
      <w:r w:rsidRPr="00A733F2">
        <w:rPr>
          <w:rFonts w:asciiTheme="majorHAnsi" w:hAnsiTheme="majorHAnsi" w:cstheme="majorHAnsi"/>
          <w:color w:val="000000" w:themeColor="text1"/>
          <w:lang w:val="en-US"/>
        </w:rPr>
        <w:t>şi</w:t>
      </w:r>
      <w:proofErr w:type="spellEnd"/>
      <w:r w:rsidRPr="00A733F2">
        <w:rPr>
          <w:rFonts w:asciiTheme="majorHAnsi" w:hAnsiTheme="majorHAnsi" w:cstheme="majorHAnsi"/>
          <w:color w:val="000000" w:themeColor="text1"/>
          <w:lang w:val="en-US"/>
        </w:rPr>
        <w:t xml:space="preserve"> </w:t>
      </w:r>
      <w:proofErr w:type="spellStart"/>
      <w:r w:rsidRPr="00A733F2">
        <w:rPr>
          <w:rFonts w:asciiTheme="majorHAnsi" w:hAnsiTheme="majorHAnsi" w:cstheme="majorHAnsi"/>
          <w:color w:val="000000" w:themeColor="text1"/>
          <w:lang w:val="en-US"/>
        </w:rPr>
        <w:t>Temei</w:t>
      </w:r>
      <w:proofErr w:type="spellEnd"/>
      <w:r w:rsidRPr="00A733F2">
        <w:rPr>
          <w:rFonts w:asciiTheme="majorHAnsi" w:hAnsiTheme="majorHAnsi" w:cstheme="majorHAnsi"/>
          <w:color w:val="000000" w:themeColor="text1"/>
          <w:lang w:val="en-US"/>
        </w:rPr>
        <w:t>-Program</w:t>
      </w:r>
      <w:r w:rsidR="00C169B7">
        <w:rPr>
          <w:rFonts w:asciiTheme="majorHAnsi" w:hAnsiTheme="majorHAnsi" w:cstheme="majorHAnsi"/>
          <w:color w:val="000000" w:themeColor="text1"/>
          <w:lang w:val="en-US"/>
        </w:rPr>
        <w:t xml:space="preserve"> </w:t>
      </w:r>
      <w:proofErr w:type="spellStart"/>
      <w:r w:rsidR="00C169B7">
        <w:rPr>
          <w:rFonts w:asciiTheme="majorHAnsi" w:hAnsiTheme="majorHAnsi" w:cstheme="majorHAnsi"/>
          <w:color w:val="000000" w:themeColor="text1"/>
          <w:lang w:val="en-US"/>
        </w:rPr>
        <w:t>și</w:t>
      </w:r>
      <w:proofErr w:type="spellEnd"/>
      <w:r w:rsidR="00C169B7">
        <w:rPr>
          <w:rFonts w:asciiTheme="majorHAnsi" w:hAnsiTheme="majorHAnsi" w:cstheme="majorHAnsi"/>
          <w:color w:val="000000" w:themeColor="text1"/>
          <w:lang w:val="en-US"/>
        </w:rPr>
        <w:t xml:space="preserve"> </w:t>
      </w:r>
      <w:proofErr w:type="spellStart"/>
      <w:r w:rsidR="00C169B7">
        <w:rPr>
          <w:rFonts w:asciiTheme="majorHAnsi" w:hAnsiTheme="majorHAnsi" w:cstheme="majorHAnsi"/>
          <w:color w:val="000000" w:themeColor="text1"/>
          <w:lang w:val="en-US"/>
        </w:rPr>
        <w:t>Deciziei</w:t>
      </w:r>
      <w:proofErr w:type="spellEnd"/>
      <w:r w:rsidRPr="00A733F2">
        <w:rPr>
          <w:rFonts w:asciiTheme="majorHAnsi" w:hAnsiTheme="majorHAnsi" w:cstheme="majorHAnsi"/>
          <w:color w:val="000000" w:themeColor="text1"/>
          <w:lang w:val="en-US"/>
        </w:rPr>
        <w:t xml:space="preserve"> </w:t>
      </w:r>
      <w:proofErr w:type="spellStart"/>
      <w:r w:rsidRPr="00A733F2">
        <w:rPr>
          <w:rFonts w:asciiTheme="majorHAnsi" w:hAnsiTheme="majorHAnsi" w:cstheme="majorHAnsi"/>
          <w:color w:val="000000" w:themeColor="text1"/>
          <w:lang w:val="en-US"/>
        </w:rPr>
        <w:t>privind</w:t>
      </w:r>
      <w:proofErr w:type="spellEnd"/>
      <w:r w:rsidRPr="00A733F2">
        <w:rPr>
          <w:rFonts w:asciiTheme="majorHAnsi" w:hAnsiTheme="majorHAnsi" w:cstheme="majorHAnsi"/>
          <w:color w:val="000000" w:themeColor="text1"/>
          <w:lang w:val="en-US"/>
        </w:rPr>
        <w:t xml:space="preserve"> </w:t>
      </w:r>
      <w:proofErr w:type="spellStart"/>
      <w:r w:rsidRPr="00A733F2">
        <w:rPr>
          <w:rFonts w:asciiTheme="majorHAnsi" w:hAnsiTheme="majorHAnsi" w:cstheme="majorHAnsi"/>
          <w:color w:val="000000" w:themeColor="text1"/>
          <w:lang w:val="en-US"/>
        </w:rPr>
        <w:t>elaborarea</w:t>
      </w:r>
      <w:proofErr w:type="spellEnd"/>
      <w:r w:rsidRPr="00A733F2">
        <w:rPr>
          <w:rFonts w:asciiTheme="majorHAnsi" w:hAnsiTheme="majorHAnsi" w:cstheme="majorHAnsi"/>
          <w:color w:val="000000" w:themeColor="text1"/>
          <w:lang w:val="en-US"/>
        </w:rPr>
        <w:t xml:space="preserve"> </w:t>
      </w:r>
      <w:proofErr w:type="spellStart"/>
      <w:r w:rsidRPr="00A733F2">
        <w:rPr>
          <w:rFonts w:asciiTheme="majorHAnsi" w:hAnsiTheme="majorHAnsi" w:cstheme="majorHAnsi"/>
          <w:color w:val="000000" w:themeColor="text1"/>
          <w:lang w:val="en-US"/>
        </w:rPr>
        <w:t>Planului</w:t>
      </w:r>
      <w:proofErr w:type="spellEnd"/>
      <w:r w:rsidRPr="00A733F2">
        <w:rPr>
          <w:rFonts w:asciiTheme="majorHAnsi" w:hAnsiTheme="majorHAnsi" w:cstheme="majorHAnsi"/>
          <w:color w:val="000000" w:themeColor="text1"/>
          <w:lang w:val="en-US"/>
        </w:rPr>
        <w:t xml:space="preserve"> de </w:t>
      </w:r>
      <w:proofErr w:type="spellStart"/>
      <w:r w:rsidRPr="00A733F2">
        <w:rPr>
          <w:rFonts w:asciiTheme="majorHAnsi" w:hAnsiTheme="majorHAnsi" w:cstheme="majorHAnsi"/>
          <w:color w:val="000000" w:themeColor="text1"/>
          <w:lang w:val="en-US"/>
        </w:rPr>
        <w:t>Amenajare</w:t>
      </w:r>
      <w:proofErr w:type="spellEnd"/>
      <w:r w:rsidRPr="00A733F2">
        <w:rPr>
          <w:rFonts w:asciiTheme="majorHAnsi" w:hAnsiTheme="majorHAnsi" w:cstheme="majorHAnsi"/>
          <w:color w:val="000000" w:themeColor="text1"/>
          <w:lang w:val="en-US"/>
        </w:rPr>
        <w:t xml:space="preserve"> a </w:t>
      </w:r>
      <w:proofErr w:type="spellStart"/>
      <w:r w:rsidRPr="00A733F2">
        <w:rPr>
          <w:rFonts w:asciiTheme="majorHAnsi" w:hAnsiTheme="majorHAnsi" w:cstheme="majorHAnsi"/>
          <w:color w:val="000000" w:themeColor="text1"/>
          <w:lang w:val="en-US"/>
        </w:rPr>
        <w:t>Teritoriului</w:t>
      </w:r>
      <w:proofErr w:type="spellEnd"/>
      <w:r w:rsidRPr="00A733F2">
        <w:rPr>
          <w:rFonts w:asciiTheme="majorHAnsi" w:hAnsiTheme="majorHAnsi" w:cstheme="majorHAnsi"/>
          <w:color w:val="000000" w:themeColor="text1"/>
          <w:lang w:val="en-US"/>
        </w:rPr>
        <w:t xml:space="preserve"> </w:t>
      </w:r>
      <w:proofErr w:type="spellStart"/>
      <w:r w:rsidRPr="00A733F2">
        <w:rPr>
          <w:rFonts w:asciiTheme="majorHAnsi" w:hAnsiTheme="majorHAnsi" w:cstheme="majorHAnsi"/>
          <w:color w:val="000000" w:themeColor="text1"/>
          <w:lang w:val="en-US"/>
        </w:rPr>
        <w:t>Administrativ</w:t>
      </w:r>
      <w:proofErr w:type="spellEnd"/>
      <w:r w:rsidRPr="00A733F2">
        <w:rPr>
          <w:rFonts w:asciiTheme="majorHAnsi" w:hAnsiTheme="majorHAnsi" w:cstheme="majorHAnsi"/>
          <w:color w:val="000000" w:themeColor="text1"/>
          <w:lang w:val="en-US"/>
        </w:rPr>
        <w:t xml:space="preserve"> </w:t>
      </w:r>
      <w:proofErr w:type="spellStart"/>
      <w:r w:rsidRPr="00A733F2">
        <w:rPr>
          <w:rFonts w:asciiTheme="majorHAnsi" w:hAnsiTheme="majorHAnsi" w:cstheme="majorHAnsi"/>
          <w:color w:val="000000" w:themeColor="text1"/>
          <w:lang w:val="en-US"/>
        </w:rPr>
        <w:t>cumulat</w:t>
      </w:r>
      <w:proofErr w:type="spellEnd"/>
      <w:r w:rsidRPr="00A733F2">
        <w:rPr>
          <w:rFonts w:asciiTheme="majorHAnsi" w:hAnsiTheme="majorHAnsi" w:cstheme="majorHAnsi"/>
          <w:color w:val="000000" w:themeColor="text1"/>
          <w:lang w:val="en-US"/>
        </w:rPr>
        <w:t xml:space="preserve"> cu </w:t>
      </w:r>
      <w:proofErr w:type="spellStart"/>
      <w:r w:rsidRPr="00A733F2">
        <w:rPr>
          <w:rFonts w:asciiTheme="majorHAnsi" w:hAnsiTheme="majorHAnsi" w:cstheme="majorHAnsi"/>
          <w:color w:val="000000" w:themeColor="text1"/>
          <w:lang w:val="en-US"/>
        </w:rPr>
        <w:t>Planul</w:t>
      </w:r>
      <w:proofErr w:type="spellEnd"/>
      <w:r w:rsidRPr="00A733F2">
        <w:rPr>
          <w:rFonts w:asciiTheme="majorHAnsi" w:hAnsiTheme="majorHAnsi" w:cstheme="majorHAnsi"/>
          <w:color w:val="000000" w:themeColor="text1"/>
          <w:lang w:val="en-US"/>
        </w:rPr>
        <w:t xml:space="preserve"> Urbanistic General </w:t>
      </w:r>
      <w:proofErr w:type="spellStart"/>
      <w:r w:rsidRPr="00A733F2">
        <w:rPr>
          <w:rFonts w:asciiTheme="majorHAnsi" w:hAnsiTheme="majorHAnsi" w:cstheme="majorHAnsi"/>
          <w:color w:val="000000" w:themeColor="text1"/>
          <w:lang w:val="en-US"/>
        </w:rPr>
        <w:t>pentru</w:t>
      </w:r>
      <w:proofErr w:type="spellEnd"/>
      <w:r w:rsidRPr="00A733F2">
        <w:rPr>
          <w:rFonts w:asciiTheme="majorHAnsi" w:hAnsiTheme="majorHAnsi" w:cstheme="majorHAnsi"/>
          <w:color w:val="000000" w:themeColor="text1"/>
          <w:lang w:val="en-US"/>
        </w:rPr>
        <w:t xml:space="preserve"> com. </w:t>
      </w:r>
      <w:proofErr w:type="spellStart"/>
      <w:r w:rsidR="00CF1D1B">
        <w:rPr>
          <w:rFonts w:asciiTheme="majorHAnsi" w:hAnsiTheme="majorHAnsi" w:cstheme="majorHAnsi"/>
          <w:color w:val="000000" w:themeColor="text1"/>
          <w:lang w:val="en-US"/>
        </w:rPr>
        <w:t>Tigheci</w:t>
      </w:r>
      <w:proofErr w:type="spellEnd"/>
      <w:r w:rsidRPr="00A733F2">
        <w:rPr>
          <w:rFonts w:asciiTheme="majorHAnsi" w:hAnsiTheme="majorHAnsi" w:cstheme="majorHAnsi"/>
          <w:color w:val="000000" w:themeColor="text1"/>
          <w:lang w:val="en-US"/>
        </w:rPr>
        <w:t>.</w:t>
      </w:r>
    </w:p>
    <w:p w14:paraId="26501381" w14:textId="42B91615" w:rsidR="00E05EDD" w:rsidRPr="00A733F2" w:rsidRDefault="00E05EDD" w:rsidP="00E05EDD">
      <w:pPr>
        <w:spacing w:line="360" w:lineRule="auto"/>
        <w:ind w:right="280" w:firstLine="709"/>
        <w:jc w:val="both"/>
        <w:rPr>
          <w:rFonts w:asciiTheme="majorHAnsi" w:hAnsiTheme="majorHAnsi" w:cstheme="majorHAnsi"/>
          <w:lang w:val="en-US"/>
        </w:rPr>
      </w:pPr>
      <w:proofErr w:type="spellStart"/>
      <w:r w:rsidRPr="00A733F2">
        <w:rPr>
          <w:rFonts w:asciiTheme="majorHAnsi" w:hAnsiTheme="majorHAnsi" w:cstheme="majorHAnsi"/>
          <w:lang w:val="en-US"/>
        </w:rPr>
        <w:t>Scopul</w:t>
      </w:r>
      <w:proofErr w:type="spellEnd"/>
      <w:r w:rsidRPr="00A733F2">
        <w:rPr>
          <w:rFonts w:asciiTheme="majorHAnsi" w:hAnsiTheme="majorHAnsi" w:cstheme="majorHAnsi"/>
          <w:lang w:val="en-US"/>
        </w:rPr>
        <w:t xml:space="preserve"> principal al </w:t>
      </w:r>
      <w:proofErr w:type="spellStart"/>
      <w:r w:rsidRPr="00A733F2">
        <w:rPr>
          <w:rFonts w:asciiTheme="majorHAnsi" w:hAnsiTheme="majorHAnsi" w:cstheme="majorHAnsi"/>
          <w:lang w:val="en-US"/>
        </w:rPr>
        <w:t>lucrării</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este</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fundamentarea</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şi</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elaborarea</w:t>
      </w:r>
      <w:proofErr w:type="spellEnd"/>
      <w:r w:rsidRPr="00A733F2">
        <w:rPr>
          <w:rFonts w:asciiTheme="majorHAnsi" w:hAnsiTheme="majorHAnsi" w:cstheme="majorHAnsi"/>
          <w:lang w:val="en-US"/>
        </w:rPr>
        <w:t xml:space="preserve"> </w:t>
      </w:r>
      <w:proofErr w:type="spellStart"/>
      <w:proofErr w:type="gramStart"/>
      <w:r w:rsidRPr="00A733F2">
        <w:rPr>
          <w:rFonts w:asciiTheme="majorHAnsi" w:hAnsiTheme="majorHAnsi" w:cstheme="majorHAnsi"/>
          <w:lang w:val="en-US"/>
        </w:rPr>
        <w:t>proiectului</w:t>
      </w:r>
      <w:proofErr w:type="spellEnd"/>
      <w:r w:rsidRPr="00A733F2">
        <w:rPr>
          <w:rFonts w:asciiTheme="majorHAnsi" w:hAnsiTheme="majorHAnsi" w:cstheme="majorHAnsi"/>
          <w:lang w:val="en-US"/>
        </w:rPr>
        <w:t xml:space="preserve"> </w:t>
      </w:r>
      <w:r w:rsidRPr="005F5A6F">
        <w:rPr>
          <w:rFonts w:ascii="Calibri" w:hAnsi="Calibri" w:cs="Calibri"/>
          <w:b/>
          <w:lang w:val="en-US"/>
        </w:rPr>
        <w:t>”</w:t>
      </w:r>
      <w:proofErr w:type="gramEnd"/>
      <w:r w:rsidRPr="005F5A6F">
        <w:rPr>
          <w:rFonts w:ascii="Calibri" w:hAnsi="Calibri" w:cs="Calibri"/>
          <w:lang w:val="en-US"/>
        </w:rPr>
        <w:t xml:space="preserve"> </w:t>
      </w:r>
      <w:r w:rsidRPr="005F5A6F">
        <w:rPr>
          <w:rFonts w:ascii="Calibri" w:hAnsi="Calibri" w:cs="Calibri"/>
          <w:b/>
          <w:lang w:val="en-GB"/>
        </w:rPr>
        <w:t xml:space="preserve">PLANUL </w:t>
      </w:r>
      <w:r w:rsidRPr="005F5A6F">
        <w:rPr>
          <w:rFonts w:ascii="Calibri" w:hAnsi="Calibri" w:cs="Calibri"/>
          <w:b/>
        </w:rPr>
        <w:t xml:space="preserve">URBANISTIC GENERAL  al comunei </w:t>
      </w:r>
      <w:r w:rsidR="00CF1D1B">
        <w:rPr>
          <w:rFonts w:ascii="Calibri" w:hAnsi="Calibri" w:cs="Calibri"/>
          <w:b/>
        </w:rPr>
        <w:t>Tigheci</w:t>
      </w:r>
      <w:r w:rsidRPr="005F5A6F">
        <w:rPr>
          <w:rFonts w:ascii="Calibri" w:hAnsi="Calibri" w:cs="Calibri"/>
          <w:b/>
        </w:rPr>
        <w:t xml:space="preserve">, raionul </w:t>
      </w:r>
      <w:r w:rsidR="00CF1D1B">
        <w:rPr>
          <w:rFonts w:ascii="Calibri" w:hAnsi="Calibri" w:cs="Calibri"/>
          <w:b/>
        </w:rPr>
        <w:t>Leova</w:t>
      </w:r>
      <w:r w:rsidRPr="005F5A6F">
        <w:rPr>
          <w:rFonts w:ascii="Calibri" w:hAnsi="Calibri" w:cs="Calibri"/>
          <w:b/>
        </w:rPr>
        <w:t xml:space="preserve">, Republica Moldova </w:t>
      </w:r>
      <w:r w:rsidRPr="005F5A6F">
        <w:rPr>
          <w:rFonts w:ascii="Calibri" w:hAnsi="Calibri" w:cs="Calibri"/>
          <w:b/>
          <w:lang w:val="en-US"/>
        </w:rPr>
        <w:t>”</w:t>
      </w:r>
      <w:r w:rsidRPr="00A733F2">
        <w:rPr>
          <w:rFonts w:asciiTheme="majorHAnsi" w:hAnsiTheme="majorHAnsi" w:cstheme="majorHAnsi"/>
          <w:b/>
          <w:lang w:val="en-US"/>
        </w:rPr>
        <w:t xml:space="preserve"> </w:t>
      </w:r>
      <w:proofErr w:type="spellStart"/>
      <w:r w:rsidRPr="00A733F2">
        <w:rPr>
          <w:rFonts w:asciiTheme="majorHAnsi" w:hAnsiTheme="majorHAnsi" w:cstheme="majorHAnsi"/>
          <w:lang w:val="en-US"/>
        </w:rPr>
        <w:t>în</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conformitate</w:t>
      </w:r>
      <w:proofErr w:type="spellEnd"/>
      <w:r w:rsidRPr="00A733F2">
        <w:rPr>
          <w:rFonts w:asciiTheme="majorHAnsi" w:hAnsiTheme="majorHAnsi" w:cstheme="majorHAnsi"/>
          <w:lang w:val="en-US"/>
        </w:rPr>
        <w:t xml:space="preserve"> cu </w:t>
      </w:r>
      <w:proofErr w:type="spellStart"/>
      <w:r w:rsidRPr="00A733F2">
        <w:rPr>
          <w:rFonts w:asciiTheme="majorHAnsi" w:hAnsiTheme="majorHAnsi" w:cstheme="majorHAnsi"/>
          <w:lang w:val="en-US"/>
        </w:rPr>
        <w:t>legislaţia</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în</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vigoare</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Aceasta</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este</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documentaţia</w:t>
      </w:r>
      <w:proofErr w:type="spellEnd"/>
      <w:r w:rsidRPr="00A733F2">
        <w:rPr>
          <w:rFonts w:asciiTheme="majorHAnsi" w:hAnsiTheme="majorHAnsi" w:cstheme="majorHAnsi"/>
          <w:lang w:val="en-US"/>
        </w:rPr>
        <w:t xml:space="preserve"> de </w:t>
      </w:r>
      <w:proofErr w:type="spellStart"/>
      <w:r w:rsidRPr="00A733F2">
        <w:rPr>
          <w:rFonts w:asciiTheme="majorHAnsi" w:hAnsiTheme="majorHAnsi" w:cstheme="majorHAnsi"/>
          <w:lang w:val="en-US"/>
        </w:rPr>
        <w:t>bază</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elaborată</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pentru</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întreg</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teritoriu</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comunei</w:t>
      </w:r>
      <w:proofErr w:type="spellEnd"/>
      <w:r w:rsidRPr="00A733F2">
        <w:rPr>
          <w:rFonts w:asciiTheme="majorHAnsi" w:hAnsiTheme="majorHAnsi" w:cstheme="majorHAnsi"/>
          <w:lang w:val="en-US"/>
        </w:rPr>
        <w:t xml:space="preserve"> </w:t>
      </w:r>
      <w:proofErr w:type="spellStart"/>
      <w:r w:rsidR="00CF1D1B">
        <w:rPr>
          <w:rFonts w:asciiTheme="majorHAnsi" w:hAnsiTheme="majorHAnsi" w:cstheme="majorHAnsi"/>
          <w:lang w:val="en-US"/>
        </w:rPr>
        <w:t>Tigheci</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inclusiv</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pentru</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toate</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teritoriile</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necesare</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funcţionării</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şi</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dezvoltării</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acesteia</w:t>
      </w:r>
      <w:proofErr w:type="spellEnd"/>
      <w:r w:rsidRPr="00A733F2">
        <w:rPr>
          <w:rFonts w:asciiTheme="majorHAnsi" w:hAnsiTheme="majorHAnsi" w:cstheme="majorHAnsi"/>
          <w:lang w:val="en-US"/>
        </w:rPr>
        <w:t>.</w:t>
      </w:r>
    </w:p>
    <w:p w14:paraId="64381CDE" w14:textId="44DCC180" w:rsidR="00626B5D" w:rsidRPr="00A733F2" w:rsidRDefault="00626B5D" w:rsidP="00626B5D">
      <w:pPr>
        <w:spacing w:line="360" w:lineRule="auto"/>
        <w:ind w:right="280"/>
        <w:jc w:val="both"/>
        <w:rPr>
          <w:rFonts w:asciiTheme="majorHAnsi" w:hAnsiTheme="majorHAnsi" w:cstheme="majorHAnsi"/>
          <w:lang w:val="en-US"/>
        </w:rPr>
      </w:pPr>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Proiectul</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dat</w:t>
      </w:r>
      <w:proofErr w:type="spellEnd"/>
      <w:r w:rsidRPr="00A733F2">
        <w:rPr>
          <w:rFonts w:asciiTheme="majorHAnsi" w:hAnsiTheme="majorHAnsi" w:cstheme="majorHAnsi"/>
          <w:lang w:val="en-US"/>
        </w:rPr>
        <w:t xml:space="preserve"> s-a </w:t>
      </w:r>
      <w:proofErr w:type="spellStart"/>
      <w:r w:rsidRPr="00A733F2">
        <w:rPr>
          <w:rFonts w:asciiTheme="majorHAnsi" w:hAnsiTheme="majorHAnsi" w:cstheme="majorHAnsi"/>
          <w:lang w:val="en-US"/>
        </w:rPr>
        <w:t>elaborat</w:t>
      </w:r>
      <w:proofErr w:type="spellEnd"/>
      <w:r w:rsidRPr="00A733F2">
        <w:rPr>
          <w:rFonts w:asciiTheme="majorHAnsi" w:hAnsiTheme="majorHAnsi" w:cstheme="majorHAnsi"/>
          <w:lang w:val="en-US"/>
        </w:rPr>
        <w:t xml:space="preserve"> pe un termen de 10 ani, </w:t>
      </w:r>
      <w:proofErr w:type="spellStart"/>
      <w:r w:rsidRPr="00A733F2">
        <w:rPr>
          <w:rFonts w:asciiTheme="majorHAnsi" w:hAnsiTheme="majorHAnsi" w:cstheme="majorHAnsi"/>
          <w:lang w:val="en-US"/>
        </w:rPr>
        <w:t>adică</w:t>
      </w:r>
      <w:proofErr w:type="spellEnd"/>
      <w:r w:rsidRPr="00A733F2">
        <w:rPr>
          <w:rFonts w:asciiTheme="majorHAnsi" w:hAnsiTheme="majorHAnsi" w:cstheme="majorHAnsi"/>
          <w:lang w:val="en-US"/>
        </w:rPr>
        <w:t xml:space="preserve"> pe </w:t>
      </w:r>
      <w:proofErr w:type="spellStart"/>
      <w:r w:rsidRPr="00A733F2">
        <w:rPr>
          <w:rFonts w:asciiTheme="majorHAnsi" w:hAnsiTheme="majorHAnsi" w:cstheme="majorHAnsi"/>
          <w:lang w:val="en-US"/>
        </w:rPr>
        <w:t>perioada</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anilor</w:t>
      </w:r>
      <w:proofErr w:type="spellEnd"/>
      <w:r w:rsidRPr="00A733F2">
        <w:rPr>
          <w:rFonts w:asciiTheme="majorHAnsi" w:hAnsiTheme="majorHAnsi" w:cstheme="majorHAnsi"/>
          <w:lang w:val="en-US"/>
        </w:rPr>
        <w:t xml:space="preserve"> 2023 - 2033. </w:t>
      </w:r>
      <w:proofErr w:type="spellStart"/>
      <w:r w:rsidRPr="00A733F2">
        <w:rPr>
          <w:rFonts w:asciiTheme="majorHAnsi" w:hAnsiTheme="majorHAnsi" w:cstheme="majorHAnsi"/>
          <w:lang w:val="en-US"/>
        </w:rPr>
        <w:t>Atât</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în</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Planul</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Amenajării</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Teritoriului</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cît</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şi</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în</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Planul</w:t>
      </w:r>
      <w:proofErr w:type="spellEnd"/>
      <w:r w:rsidRPr="00A733F2">
        <w:rPr>
          <w:rFonts w:asciiTheme="majorHAnsi" w:hAnsiTheme="majorHAnsi" w:cstheme="majorHAnsi"/>
          <w:lang w:val="en-US"/>
        </w:rPr>
        <w:t xml:space="preserve"> Urbanistic General se </w:t>
      </w:r>
      <w:proofErr w:type="spellStart"/>
      <w:r w:rsidRPr="00A733F2">
        <w:rPr>
          <w:rFonts w:asciiTheme="majorHAnsi" w:hAnsiTheme="majorHAnsi" w:cstheme="majorHAnsi"/>
          <w:lang w:val="en-US"/>
        </w:rPr>
        <w:t>analizează</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posibilitatea</w:t>
      </w:r>
      <w:proofErr w:type="spellEnd"/>
      <w:r w:rsidRPr="00A733F2">
        <w:rPr>
          <w:rFonts w:asciiTheme="majorHAnsi" w:hAnsiTheme="majorHAnsi" w:cstheme="majorHAnsi"/>
          <w:lang w:val="en-US"/>
        </w:rPr>
        <w:t xml:space="preserve"> de </w:t>
      </w:r>
      <w:proofErr w:type="spellStart"/>
      <w:r w:rsidRPr="00A733F2">
        <w:rPr>
          <w:rFonts w:asciiTheme="majorHAnsi" w:hAnsiTheme="majorHAnsi" w:cstheme="majorHAnsi"/>
          <w:lang w:val="en-US"/>
        </w:rPr>
        <w:t>dezvoltare</w:t>
      </w:r>
      <w:proofErr w:type="spellEnd"/>
      <w:r w:rsidRPr="00A733F2">
        <w:rPr>
          <w:rFonts w:asciiTheme="majorHAnsi" w:hAnsiTheme="majorHAnsi" w:cstheme="majorHAnsi"/>
          <w:lang w:val="en-US"/>
        </w:rPr>
        <w:t xml:space="preserve"> a </w:t>
      </w:r>
      <w:proofErr w:type="spellStart"/>
      <w:r w:rsidRPr="00A733F2">
        <w:rPr>
          <w:rFonts w:asciiTheme="majorHAnsi" w:hAnsiTheme="majorHAnsi" w:cstheme="majorHAnsi"/>
          <w:lang w:val="en-US"/>
        </w:rPr>
        <w:t>structurii</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teritorial</w:t>
      </w:r>
      <w:proofErr w:type="spellEnd"/>
      <w:r w:rsidRPr="00A733F2">
        <w:rPr>
          <w:rFonts w:asciiTheme="majorHAnsi" w:hAnsiTheme="majorHAnsi" w:cstheme="majorHAnsi"/>
          <w:lang w:val="en-US"/>
        </w:rPr>
        <w:t xml:space="preserve"> - </w:t>
      </w:r>
      <w:proofErr w:type="spellStart"/>
      <w:r w:rsidRPr="00A733F2">
        <w:rPr>
          <w:rFonts w:asciiTheme="majorHAnsi" w:hAnsiTheme="majorHAnsi" w:cstheme="majorHAnsi"/>
          <w:lang w:val="en-US"/>
        </w:rPr>
        <w:t>planimetrice</w:t>
      </w:r>
      <w:proofErr w:type="spellEnd"/>
      <w:r w:rsidRPr="00A733F2">
        <w:rPr>
          <w:rFonts w:asciiTheme="majorHAnsi" w:hAnsiTheme="majorHAnsi" w:cstheme="majorHAnsi"/>
          <w:lang w:val="en-US"/>
        </w:rPr>
        <w:t xml:space="preserve"> pe o </w:t>
      </w:r>
      <w:proofErr w:type="spellStart"/>
      <w:r w:rsidRPr="00A733F2">
        <w:rPr>
          <w:rFonts w:asciiTheme="majorHAnsi" w:hAnsiTheme="majorHAnsi" w:cstheme="majorHAnsi"/>
          <w:lang w:val="en-US"/>
        </w:rPr>
        <w:t>perspectivă</w:t>
      </w:r>
      <w:proofErr w:type="spellEnd"/>
      <w:r w:rsidRPr="00A733F2">
        <w:rPr>
          <w:rFonts w:asciiTheme="majorHAnsi" w:hAnsiTheme="majorHAnsi" w:cstheme="majorHAnsi"/>
          <w:lang w:val="en-US"/>
        </w:rPr>
        <w:t xml:space="preserve"> de </w:t>
      </w:r>
      <w:proofErr w:type="spellStart"/>
      <w:r w:rsidRPr="00A733F2">
        <w:rPr>
          <w:rFonts w:asciiTheme="majorHAnsi" w:hAnsiTheme="majorHAnsi" w:cstheme="majorHAnsi"/>
          <w:lang w:val="en-US"/>
        </w:rPr>
        <w:t>lungă</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durată</w:t>
      </w:r>
      <w:proofErr w:type="spellEnd"/>
      <w:r w:rsidRPr="00A733F2">
        <w:rPr>
          <w:rFonts w:asciiTheme="majorHAnsi" w:hAnsiTheme="majorHAnsi" w:cstheme="majorHAnsi"/>
          <w:lang w:val="en-US"/>
        </w:rPr>
        <w:t>.</w:t>
      </w:r>
    </w:p>
    <w:p w14:paraId="15AB57FB" w14:textId="77777777" w:rsidR="00626B5D" w:rsidRPr="00A733F2" w:rsidRDefault="00626B5D" w:rsidP="00626B5D">
      <w:pPr>
        <w:spacing w:line="360" w:lineRule="auto"/>
        <w:ind w:right="280"/>
        <w:jc w:val="both"/>
        <w:rPr>
          <w:rFonts w:asciiTheme="majorHAnsi" w:hAnsiTheme="majorHAnsi" w:cstheme="majorHAnsi"/>
          <w:lang w:val="en-US"/>
        </w:rPr>
      </w:pPr>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Lucrarea</w:t>
      </w:r>
      <w:proofErr w:type="spellEnd"/>
      <w:r w:rsidRPr="00A733F2">
        <w:rPr>
          <w:rFonts w:asciiTheme="majorHAnsi" w:hAnsiTheme="majorHAnsi" w:cstheme="majorHAnsi"/>
          <w:lang w:val="en-US"/>
        </w:rPr>
        <w:t xml:space="preserve"> a </w:t>
      </w:r>
      <w:proofErr w:type="spellStart"/>
      <w:r w:rsidRPr="00A733F2">
        <w:rPr>
          <w:rFonts w:asciiTheme="majorHAnsi" w:hAnsiTheme="majorHAnsi" w:cstheme="majorHAnsi"/>
          <w:lang w:val="en-US"/>
        </w:rPr>
        <w:t>fost</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elaborată</w:t>
      </w:r>
      <w:proofErr w:type="spellEnd"/>
      <w:r w:rsidRPr="00A733F2">
        <w:rPr>
          <w:rFonts w:asciiTheme="majorHAnsi" w:hAnsiTheme="majorHAnsi" w:cstheme="majorHAnsi"/>
          <w:lang w:val="en-US"/>
        </w:rPr>
        <w:t xml:space="preserve"> conform </w:t>
      </w:r>
      <w:proofErr w:type="spellStart"/>
      <w:proofErr w:type="gramStart"/>
      <w:r w:rsidRPr="00A733F2">
        <w:rPr>
          <w:rFonts w:asciiTheme="majorHAnsi" w:hAnsiTheme="majorHAnsi" w:cstheme="majorHAnsi"/>
          <w:lang w:val="en-US"/>
        </w:rPr>
        <w:t>exigenţelor</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Instrucţiuni</w:t>
      </w:r>
      <w:proofErr w:type="spellEnd"/>
      <w:proofErr w:type="gram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privind</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conţinutul</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elaborarea</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avizarea</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şi</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aprobarea</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documentaţiei</w:t>
      </w:r>
      <w:proofErr w:type="spellEnd"/>
      <w:r w:rsidRPr="00A733F2">
        <w:rPr>
          <w:rFonts w:asciiTheme="majorHAnsi" w:hAnsiTheme="majorHAnsi" w:cstheme="majorHAnsi"/>
          <w:lang w:val="en-US"/>
        </w:rPr>
        <w:t xml:space="preserve"> de urbanism </w:t>
      </w:r>
      <w:proofErr w:type="spellStart"/>
      <w:r w:rsidRPr="00A733F2">
        <w:rPr>
          <w:rFonts w:asciiTheme="majorHAnsi" w:hAnsiTheme="majorHAnsi" w:cstheme="majorHAnsi"/>
          <w:lang w:val="en-US"/>
        </w:rPr>
        <w:t>şi</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amenajarea</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teritoriului</w:t>
      </w:r>
      <w:proofErr w:type="spellEnd"/>
      <w:r w:rsidRPr="00A733F2">
        <w:rPr>
          <w:rFonts w:asciiTheme="majorHAnsi" w:hAnsiTheme="majorHAnsi" w:cstheme="majorHAnsi"/>
          <w:lang w:val="en-US"/>
        </w:rPr>
        <w:t>”.</w:t>
      </w:r>
    </w:p>
    <w:p w14:paraId="7F3E3928" w14:textId="1F43412F" w:rsidR="00CE591A" w:rsidRPr="00A733F2" w:rsidRDefault="00626B5D" w:rsidP="00626B5D">
      <w:pPr>
        <w:spacing w:line="360" w:lineRule="auto"/>
        <w:ind w:right="280"/>
        <w:jc w:val="both"/>
        <w:rPr>
          <w:rFonts w:asciiTheme="majorHAnsi" w:hAnsiTheme="majorHAnsi" w:cstheme="majorHAnsi"/>
          <w:spacing w:val="-1"/>
        </w:rPr>
      </w:pPr>
      <w:r w:rsidRPr="00A733F2">
        <w:rPr>
          <w:rFonts w:asciiTheme="majorHAnsi" w:hAnsiTheme="majorHAnsi" w:cstheme="majorHAnsi"/>
          <w:lang w:val="en-US"/>
        </w:rPr>
        <w:t xml:space="preserve">     </w:t>
      </w:r>
      <w:r w:rsidRPr="00A733F2">
        <w:rPr>
          <w:rFonts w:asciiTheme="majorHAnsi" w:hAnsiTheme="majorHAnsi" w:cstheme="majorHAnsi"/>
        </w:rPr>
        <w:t>Procesul</w:t>
      </w:r>
      <w:r w:rsidRPr="00A733F2">
        <w:rPr>
          <w:rFonts w:asciiTheme="majorHAnsi" w:hAnsiTheme="majorHAnsi" w:cstheme="majorHAnsi"/>
          <w:spacing w:val="1"/>
        </w:rPr>
        <w:t xml:space="preserve"> </w:t>
      </w:r>
      <w:r w:rsidRPr="00A733F2">
        <w:rPr>
          <w:rFonts w:asciiTheme="majorHAnsi" w:hAnsiTheme="majorHAnsi" w:cstheme="majorHAnsi"/>
        </w:rPr>
        <w:t>de</w:t>
      </w:r>
      <w:r w:rsidRPr="00A733F2">
        <w:rPr>
          <w:rFonts w:asciiTheme="majorHAnsi" w:hAnsiTheme="majorHAnsi" w:cstheme="majorHAnsi"/>
          <w:spacing w:val="1"/>
        </w:rPr>
        <w:t xml:space="preserve"> </w:t>
      </w:r>
      <w:r w:rsidRPr="00A733F2">
        <w:rPr>
          <w:rFonts w:asciiTheme="majorHAnsi" w:hAnsiTheme="majorHAnsi" w:cstheme="majorHAnsi"/>
        </w:rPr>
        <w:t>elaborare</w:t>
      </w:r>
      <w:r w:rsidRPr="00A733F2">
        <w:rPr>
          <w:rFonts w:asciiTheme="majorHAnsi" w:hAnsiTheme="majorHAnsi" w:cstheme="majorHAnsi"/>
          <w:spacing w:val="1"/>
        </w:rPr>
        <w:t xml:space="preserve"> </w:t>
      </w:r>
      <w:r w:rsidRPr="00A733F2">
        <w:rPr>
          <w:rFonts w:asciiTheme="majorHAnsi" w:hAnsiTheme="majorHAnsi" w:cstheme="majorHAnsi"/>
        </w:rPr>
        <w:t>al</w:t>
      </w:r>
      <w:r w:rsidRPr="00A733F2">
        <w:rPr>
          <w:rFonts w:asciiTheme="majorHAnsi" w:hAnsiTheme="majorHAnsi" w:cstheme="majorHAnsi"/>
          <w:spacing w:val="1"/>
        </w:rPr>
        <w:t xml:space="preserve"> </w:t>
      </w:r>
      <w:r w:rsidRPr="00A733F2">
        <w:rPr>
          <w:rFonts w:asciiTheme="majorHAnsi" w:hAnsiTheme="majorHAnsi" w:cstheme="majorHAnsi"/>
        </w:rPr>
        <w:t>studiului</w:t>
      </w:r>
      <w:r w:rsidRPr="00A733F2">
        <w:rPr>
          <w:rFonts w:asciiTheme="majorHAnsi" w:hAnsiTheme="majorHAnsi" w:cstheme="majorHAnsi"/>
          <w:spacing w:val="1"/>
        </w:rPr>
        <w:t xml:space="preserve"> </w:t>
      </w:r>
      <w:r w:rsidRPr="00A733F2">
        <w:rPr>
          <w:rFonts w:asciiTheme="majorHAnsi" w:hAnsiTheme="majorHAnsi" w:cstheme="majorHAnsi"/>
        </w:rPr>
        <w:t>diagnostic</w:t>
      </w:r>
      <w:r w:rsidRPr="00A733F2">
        <w:rPr>
          <w:rFonts w:asciiTheme="majorHAnsi" w:hAnsiTheme="majorHAnsi" w:cstheme="majorHAnsi"/>
          <w:spacing w:val="1"/>
        </w:rPr>
        <w:t xml:space="preserve"> </w:t>
      </w:r>
      <w:r w:rsidRPr="00A733F2">
        <w:rPr>
          <w:rFonts w:asciiTheme="majorHAnsi" w:hAnsiTheme="majorHAnsi" w:cstheme="majorHAnsi"/>
        </w:rPr>
        <w:t>a</w:t>
      </w:r>
      <w:r w:rsidRPr="00A733F2">
        <w:rPr>
          <w:rFonts w:asciiTheme="majorHAnsi" w:hAnsiTheme="majorHAnsi" w:cstheme="majorHAnsi"/>
          <w:spacing w:val="1"/>
        </w:rPr>
        <w:t xml:space="preserve"> </w:t>
      </w:r>
      <w:r w:rsidRPr="00A733F2">
        <w:rPr>
          <w:rFonts w:asciiTheme="majorHAnsi" w:hAnsiTheme="majorHAnsi" w:cstheme="majorHAnsi"/>
        </w:rPr>
        <w:t>fost</w:t>
      </w:r>
      <w:r w:rsidRPr="00A733F2">
        <w:rPr>
          <w:rFonts w:asciiTheme="majorHAnsi" w:hAnsiTheme="majorHAnsi" w:cstheme="majorHAnsi"/>
          <w:spacing w:val="1"/>
        </w:rPr>
        <w:t xml:space="preserve"> </w:t>
      </w:r>
      <w:r w:rsidRPr="00A733F2">
        <w:rPr>
          <w:rFonts w:asciiTheme="majorHAnsi" w:hAnsiTheme="majorHAnsi" w:cstheme="majorHAnsi"/>
        </w:rPr>
        <w:t>realizat</w:t>
      </w:r>
      <w:r w:rsidRPr="00A733F2">
        <w:rPr>
          <w:rFonts w:asciiTheme="majorHAnsi" w:hAnsiTheme="majorHAnsi" w:cstheme="majorHAnsi"/>
          <w:spacing w:val="1"/>
        </w:rPr>
        <w:t xml:space="preserve"> </w:t>
      </w:r>
      <w:r w:rsidRPr="00A733F2">
        <w:rPr>
          <w:rFonts w:asciiTheme="majorHAnsi" w:hAnsiTheme="majorHAnsi" w:cstheme="majorHAnsi"/>
        </w:rPr>
        <w:t>de</w:t>
      </w:r>
      <w:r w:rsidRPr="00A733F2">
        <w:rPr>
          <w:rFonts w:asciiTheme="majorHAnsi" w:hAnsiTheme="majorHAnsi" w:cstheme="majorHAnsi"/>
          <w:spacing w:val="1"/>
        </w:rPr>
        <w:t xml:space="preserve"> </w:t>
      </w:r>
      <w:r w:rsidRPr="00A733F2">
        <w:rPr>
          <w:rFonts w:asciiTheme="majorHAnsi" w:hAnsiTheme="majorHAnsi" w:cstheme="majorHAnsi"/>
        </w:rPr>
        <w:t>cǎtre</w:t>
      </w:r>
      <w:r w:rsidRPr="00A733F2">
        <w:rPr>
          <w:rFonts w:asciiTheme="majorHAnsi" w:hAnsiTheme="majorHAnsi" w:cstheme="majorHAnsi"/>
          <w:spacing w:val="1"/>
        </w:rPr>
        <w:t xml:space="preserve"> </w:t>
      </w:r>
      <w:r w:rsidRPr="00A733F2">
        <w:rPr>
          <w:rFonts w:asciiTheme="majorHAnsi" w:hAnsiTheme="majorHAnsi" w:cstheme="majorHAnsi"/>
        </w:rPr>
        <w:t>membrii</w:t>
      </w:r>
      <w:r w:rsidRPr="00A733F2">
        <w:rPr>
          <w:rFonts w:asciiTheme="majorHAnsi" w:hAnsiTheme="majorHAnsi" w:cstheme="majorHAnsi"/>
          <w:spacing w:val="1"/>
        </w:rPr>
        <w:t xml:space="preserve"> </w:t>
      </w:r>
      <w:r w:rsidRPr="00A733F2">
        <w:rPr>
          <w:rFonts w:asciiTheme="majorHAnsi" w:hAnsiTheme="majorHAnsi" w:cstheme="majorHAnsi"/>
        </w:rPr>
        <w:t>Comitetului de</w:t>
      </w:r>
      <w:r w:rsidR="00CE591A" w:rsidRPr="00A733F2">
        <w:rPr>
          <w:rFonts w:asciiTheme="majorHAnsi" w:hAnsiTheme="majorHAnsi" w:cstheme="majorHAnsi"/>
        </w:rPr>
        <w:t xml:space="preserve"> </w:t>
      </w:r>
      <w:r w:rsidRPr="00A733F2">
        <w:rPr>
          <w:rFonts w:asciiTheme="majorHAnsi" w:hAnsiTheme="majorHAnsi" w:cstheme="majorHAnsi"/>
        </w:rPr>
        <w:t>Dezvoltare Localǎ, creat la etapa inițialǎ de demarare a proiectului. În cadrul</w:t>
      </w:r>
      <w:r w:rsidRPr="00A733F2">
        <w:rPr>
          <w:rFonts w:asciiTheme="majorHAnsi" w:hAnsiTheme="majorHAnsi" w:cstheme="majorHAnsi"/>
          <w:spacing w:val="1"/>
        </w:rPr>
        <w:t xml:space="preserve"> </w:t>
      </w:r>
      <w:r w:rsidRPr="00A733F2">
        <w:rPr>
          <w:rFonts w:asciiTheme="majorHAnsi" w:hAnsiTheme="majorHAnsi" w:cstheme="majorHAnsi"/>
        </w:rPr>
        <w:t>elaborǎrii</w:t>
      </w:r>
      <w:r w:rsidRPr="00A733F2">
        <w:rPr>
          <w:rFonts w:asciiTheme="majorHAnsi" w:hAnsiTheme="majorHAnsi" w:cstheme="majorHAnsi"/>
          <w:spacing w:val="-1"/>
        </w:rPr>
        <w:t xml:space="preserve"> </w:t>
      </w:r>
      <w:r w:rsidRPr="00A733F2">
        <w:rPr>
          <w:rFonts w:asciiTheme="majorHAnsi" w:hAnsiTheme="majorHAnsi" w:cstheme="majorHAnsi"/>
        </w:rPr>
        <w:t>analizei</w:t>
      </w:r>
    </w:p>
    <w:p w14:paraId="4B51FCA3" w14:textId="09EA5EA9" w:rsidR="00626B5D" w:rsidRPr="00A733F2" w:rsidRDefault="00626B5D" w:rsidP="00626B5D">
      <w:pPr>
        <w:spacing w:line="360" w:lineRule="auto"/>
        <w:ind w:right="280"/>
        <w:jc w:val="both"/>
        <w:rPr>
          <w:rFonts w:asciiTheme="majorHAnsi" w:hAnsiTheme="majorHAnsi" w:cstheme="majorHAnsi"/>
          <w:lang w:val="en-US"/>
        </w:rPr>
      </w:pPr>
      <w:r w:rsidRPr="00A733F2">
        <w:rPr>
          <w:rFonts w:asciiTheme="majorHAnsi" w:hAnsiTheme="majorHAnsi" w:cstheme="majorHAnsi"/>
        </w:rPr>
        <w:t>situației socio-economice</w:t>
      </w:r>
      <w:r w:rsidRPr="00A733F2">
        <w:rPr>
          <w:rFonts w:asciiTheme="majorHAnsi" w:hAnsiTheme="majorHAnsi" w:cstheme="majorHAnsi"/>
          <w:spacing w:val="-2"/>
        </w:rPr>
        <w:t xml:space="preserve"> </w:t>
      </w:r>
      <w:r w:rsidRPr="00A733F2">
        <w:rPr>
          <w:rFonts w:asciiTheme="majorHAnsi" w:hAnsiTheme="majorHAnsi" w:cstheme="majorHAnsi"/>
        </w:rPr>
        <w:t>au</w:t>
      </w:r>
      <w:r w:rsidRPr="00A733F2">
        <w:rPr>
          <w:rFonts w:asciiTheme="majorHAnsi" w:hAnsiTheme="majorHAnsi" w:cstheme="majorHAnsi"/>
          <w:spacing w:val="-1"/>
        </w:rPr>
        <w:t xml:space="preserve"> </w:t>
      </w:r>
      <w:r w:rsidRPr="00A733F2">
        <w:rPr>
          <w:rFonts w:asciiTheme="majorHAnsi" w:hAnsiTheme="majorHAnsi" w:cstheme="majorHAnsi"/>
        </w:rPr>
        <w:t>fost</w:t>
      </w:r>
      <w:r w:rsidRPr="00A733F2">
        <w:rPr>
          <w:rFonts w:asciiTheme="majorHAnsi" w:hAnsiTheme="majorHAnsi" w:cstheme="majorHAnsi"/>
          <w:spacing w:val="1"/>
        </w:rPr>
        <w:t xml:space="preserve"> </w:t>
      </w:r>
      <w:r w:rsidRPr="00A733F2">
        <w:rPr>
          <w:rFonts w:asciiTheme="majorHAnsi" w:hAnsiTheme="majorHAnsi" w:cstheme="majorHAnsi"/>
        </w:rPr>
        <w:t>realizate</w:t>
      </w:r>
      <w:r w:rsidRPr="00A733F2">
        <w:rPr>
          <w:rFonts w:asciiTheme="majorHAnsi" w:hAnsiTheme="majorHAnsi" w:cstheme="majorHAnsi"/>
          <w:spacing w:val="-2"/>
        </w:rPr>
        <w:t xml:space="preserve"> </w:t>
      </w:r>
      <w:r w:rsidRPr="00A733F2">
        <w:rPr>
          <w:rFonts w:asciiTheme="majorHAnsi" w:hAnsiTheme="majorHAnsi" w:cstheme="majorHAnsi"/>
        </w:rPr>
        <w:t>studii direcționate</w:t>
      </w:r>
      <w:r w:rsidRPr="00A733F2">
        <w:rPr>
          <w:rFonts w:asciiTheme="majorHAnsi" w:hAnsiTheme="majorHAnsi" w:cstheme="majorHAnsi"/>
          <w:spacing w:val="-2"/>
        </w:rPr>
        <w:t xml:space="preserve"> </w:t>
      </w:r>
      <w:r w:rsidRPr="00A733F2">
        <w:rPr>
          <w:rFonts w:asciiTheme="majorHAnsi" w:hAnsiTheme="majorHAnsi" w:cstheme="majorHAnsi"/>
        </w:rPr>
        <w:t>cǎtre:</w:t>
      </w:r>
    </w:p>
    <w:p w14:paraId="2355CF4F" w14:textId="77777777" w:rsidR="00626B5D" w:rsidRPr="00A733F2" w:rsidRDefault="00626B5D">
      <w:pPr>
        <w:pStyle w:val="ac"/>
        <w:numPr>
          <w:ilvl w:val="0"/>
          <w:numId w:val="6"/>
        </w:numPr>
        <w:tabs>
          <w:tab w:val="left" w:pos="921"/>
          <w:tab w:val="left" w:pos="922"/>
        </w:tabs>
        <w:autoSpaceDE w:val="0"/>
        <w:autoSpaceDN w:val="0"/>
        <w:spacing w:before="3" w:line="360" w:lineRule="auto"/>
        <w:ind w:hanging="361"/>
        <w:contextualSpacing w:val="0"/>
        <w:jc w:val="both"/>
        <w:rPr>
          <w:rFonts w:asciiTheme="majorHAnsi" w:hAnsiTheme="majorHAnsi" w:cstheme="majorHAnsi"/>
        </w:rPr>
      </w:pPr>
      <w:r w:rsidRPr="00A733F2">
        <w:rPr>
          <w:rFonts w:asciiTheme="majorHAnsi" w:hAnsiTheme="majorHAnsi" w:cstheme="majorHAnsi"/>
        </w:rPr>
        <w:t>poziția</w:t>
      </w:r>
      <w:r w:rsidRPr="00A733F2">
        <w:rPr>
          <w:rFonts w:asciiTheme="majorHAnsi" w:hAnsiTheme="majorHAnsi" w:cstheme="majorHAnsi"/>
          <w:spacing w:val="-3"/>
        </w:rPr>
        <w:t xml:space="preserve"> </w:t>
      </w:r>
      <w:r w:rsidRPr="00A733F2">
        <w:rPr>
          <w:rFonts w:asciiTheme="majorHAnsi" w:hAnsiTheme="majorHAnsi" w:cstheme="majorHAnsi"/>
        </w:rPr>
        <w:t>fizico-geograficǎ;</w:t>
      </w:r>
    </w:p>
    <w:p w14:paraId="611D8ABF" w14:textId="77777777" w:rsidR="00CE591A" w:rsidRPr="00A733F2" w:rsidRDefault="00626B5D">
      <w:pPr>
        <w:pStyle w:val="ac"/>
        <w:numPr>
          <w:ilvl w:val="0"/>
          <w:numId w:val="6"/>
        </w:numPr>
        <w:tabs>
          <w:tab w:val="left" w:pos="921"/>
          <w:tab w:val="left" w:pos="922"/>
        </w:tabs>
        <w:autoSpaceDE w:val="0"/>
        <w:autoSpaceDN w:val="0"/>
        <w:spacing w:before="145" w:line="360" w:lineRule="auto"/>
        <w:ind w:hanging="361"/>
        <w:contextualSpacing w:val="0"/>
        <w:jc w:val="both"/>
        <w:rPr>
          <w:rFonts w:asciiTheme="majorHAnsi" w:hAnsiTheme="majorHAnsi" w:cstheme="majorHAnsi"/>
        </w:rPr>
      </w:pPr>
      <w:r w:rsidRPr="00A733F2">
        <w:rPr>
          <w:rFonts w:asciiTheme="majorHAnsi" w:hAnsiTheme="majorHAnsi" w:cstheme="majorHAnsi"/>
        </w:rPr>
        <w:t>demografia,</w:t>
      </w:r>
      <w:r w:rsidRPr="00A733F2">
        <w:rPr>
          <w:rFonts w:asciiTheme="majorHAnsi" w:hAnsiTheme="majorHAnsi" w:cstheme="majorHAnsi"/>
          <w:spacing w:val="23"/>
        </w:rPr>
        <w:t xml:space="preserve"> </w:t>
      </w:r>
      <w:r w:rsidRPr="00A733F2">
        <w:rPr>
          <w:rFonts w:asciiTheme="majorHAnsi" w:hAnsiTheme="majorHAnsi" w:cstheme="majorHAnsi"/>
        </w:rPr>
        <w:t>resursele</w:t>
      </w:r>
      <w:r w:rsidRPr="00A733F2">
        <w:rPr>
          <w:rFonts w:asciiTheme="majorHAnsi" w:hAnsiTheme="majorHAnsi" w:cstheme="majorHAnsi"/>
          <w:spacing w:val="23"/>
        </w:rPr>
        <w:t xml:space="preserve"> </w:t>
      </w:r>
      <w:r w:rsidRPr="00A733F2">
        <w:rPr>
          <w:rFonts w:asciiTheme="majorHAnsi" w:hAnsiTheme="majorHAnsi" w:cstheme="majorHAnsi"/>
        </w:rPr>
        <w:t>umane</w:t>
      </w:r>
      <w:r w:rsidRPr="00A733F2">
        <w:rPr>
          <w:rFonts w:asciiTheme="majorHAnsi" w:hAnsiTheme="majorHAnsi" w:cstheme="majorHAnsi"/>
          <w:spacing w:val="23"/>
        </w:rPr>
        <w:t xml:space="preserve"> </w:t>
      </w:r>
      <w:r w:rsidRPr="00A733F2">
        <w:rPr>
          <w:rFonts w:asciiTheme="majorHAnsi" w:hAnsiTheme="majorHAnsi" w:cstheme="majorHAnsi"/>
        </w:rPr>
        <w:t>şi</w:t>
      </w:r>
      <w:r w:rsidRPr="00A733F2">
        <w:rPr>
          <w:rFonts w:asciiTheme="majorHAnsi" w:hAnsiTheme="majorHAnsi" w:cstheme="majorHAnsi"/>
          <w:spacing w:val="26"/>
        </w:rPr>
        <w:t xml:space="preserve"> </w:t>
      </w:r>
      <w:r w:rsidRPr="00A733F2">
        <w:rPr>
          <w:rFonts w:asciiTheme="majorHAnsi" w:hAnsiTheme="majorHAnsi" w:cstheme="majorHAnsi"/>
        </w:rPr>
        <w:t>piaţa</w:t>
      </w:r>
      <w:r w:rsidRPr="00A733F2">
        <w:rPr>
          <w:rFonts w:asciiTheme="majorHAnsi" w:hAnsiTheme="majorHAnsi" w:cstheme="majorHAnsi"/>
          <w:spacing w:val="22"/>
        </w:rPr>
        <w:t xml:space="preserve"> </w:t>
      </w:r>
      <w:r w:rsidRPr="00A733F2">
        <w:rPr>
          <w:rFonts w:asciiTheme="majorHAnsi" w:hAnsiTheme="majorHAnsi" w:cstheme="majorHAnsi"/>
        </w:rPr>
        <w:t>muncii:</w:t>
      </w:r>
      <w:r w:rsidRPr="00A733F2">
        <w:rPr>
          <w:rFonts w:asciiTheme="majorHAnsi" w:hAnsiTheme="majorHAnsi" w:cstheme="majorHAnsi"/>
          <w:spacing w:val="23"/>
        </w:rPr>
        <w:t xml:space="preserve"> </w:t>
      </w:r>
      <w:r w:rsidRPr="00A733F2">
        <w:rPr>
          <w:rFonts w:asciiTheme="majorHAnsi" w:hAnsiTheme="majorHAnsi" w:cstheme="majorHAnsi"/>
        </w:rPr>
        <w:t>evoluţia</w:t>
      </w:r>
      <w:r w:rsidRPr="00A733F2">
        <w:rPr>
          <w:rFonts w:asciiTheme="majorHAnsi" w:hAnsiTheme="majorHAnsi" w:cstheme="majorHAnsi"/>
          <w:spacing w:val="25"/>
        </w:rPr>
        <w:t xml:space="preserve"> </w:t>
      </w:r>
      <w:r w:rsidRPr="00A733F2">
        <w:rPr>
          <w:rFonts w:asciiTheme="majorHAnsi" w:hAnsiTheme="majorHAnsi" w:cstheme="majorHAnsi"/>
        </w:rPr>
        <w:t>populaţiei</w:t>
      </w:r>
      <w:r w:rsidRPr="00A733F2">
        <w:rPr>
          <w:rFonts w:asciiTheme="majorHAnsi" w:hAnsiTheme="majorHAnsi" w:cstheme="majorHAnsi"/>
          <w:spacing w:val="25"/>
        </w:rPr>
        <w:t xml:space="preserve"> </w:t>
      </w:r>
      <w:r w:rsidRPr="00A733F2">
        <w:rPr>
          <w:rFonts w:asciiTheme="majorHAnsi" w:hAnsiTheme="majorHAnsi" w:cstheme="majorHAnsi"/>
        </w:rPr>
        <w:t>şi</w:t>
      </w:r>
      <w:r w:rsidRPr="00A733F2">
        <w:rPr>
          <w:rFonts w:asciiTheme="majorHAnsi" w:hAnsiTheme="majorHAnsi" w:cstheme="majorHAnsi"/>
          <w:spacing w:val="23"/>
        </w:rPr>
        <w:t xml:space="preserve"> </w:t>
      </w:r>
      <w:r w:rsidRPr="00A733F2">
        <w:rPr>
          <w:rFonts w:asciiTheme="majorHAnsi" w:hAnsiTheme="majorHAnsi" w:cstheme="majorHAnsi"/>
        </w:rPr>
        <w:t>a</w:t>
      </w:r>
      <w:r w:rsidRPr="00A733F2">
        <w:rPr>
          <w:rFonts w:asciiTheme="majorHAnsi" w:hAnsiTheme="majorHAnsi" w:cstheme="majorHAnsi"/>
          <w:spacing w:val="22"/>
        </w:rPr>
        <w:t xml:space="preserve"> </w:t>
      </w:r>
      <w:r w:rsidRPr="00A733F2">
        <w:rPr>
          <w:rFonts w:asciiTheme="majorHAnsi" w:hAnsiTheme="majorHAnsi" w:cstheme="majorHAnsi"/>
        </w:rPr>
        <w:t>resurselor umane, analiza</w:t>
      </w:r>
      <w:r w:rsidRPr="00A733F2">
        <w:rPr>
          <w:rFonts w:asciiTheme="majorHAnsi" w:hAnsiTheme="majorHAnsi" w:cstheme="majorHAnsi"/>
          <w:spacing w:val="-2"/>
        </w:rPr>
        <w:t xml:space="preserve"> </w:t>
      </w:r>
      <w:r w:rsidRPr="00A733F2">
        <w:rPr>
          <w:rFonts w:asciiTheme="majorHAnsi" w:hAnsiTheme="majorHAnsi" w:cstheme="majorHAnsi"/>
        </w:rPr>
        <w:t>pieţei</w:t>
      </w:r>
      <w:r w:rsidRPr="00A733F2">
        <w:rPr>
          <w:rFonts w:asciiTheme="majorHAnsi" w:hAnsiTheme="majorHAnsi" w:cstheme="majorHAnsi"/>
          <w:spacing w:val="-2"/>
        </w:rPr>
        <w:t xml:space="preserve"> </w:t>
      </w:r>
      <w:r w:rsidRPr="00A733F2">
        <w:rPr>
          <w:rFonts w:asciiTheme="majorHAnsi" w:hAnsiTheme="majorHAnsi" w:cstheme="majorHAnsi"/>
        </w:rPr>
        <w:t>muncii;</w:t>
      </w:r>
    </w:p>
    <w:p w14:paraId="0B5FA0BD" w14:textId="6C21A0AA" w:rsidR="00626B5D" w:rsidRPr="00A733F2" w:rsidRDefault="00626B5D">
      <w:pPr>
        <w:pStyle w:val="ac"/>
        <w:numPr>
          <w:ilvl w:val="0"/>
          <w:numId w:val="6"/>
        </w:numPr>
        <w:tabs>
          <w:tab w:val="left" w:pos="921"/>
          <w:tab w:val="left" w:pos="922"/>
        </w:tabs>
        <w:autoSpaceDE w:val="0"/>
        <w:autoSpaceDN w:val="0"/>
        <w:spacing w:before="145" w:line="360" w:lineRule="auto"/>
        <w:ind w:hanging="361"/>
        <w:contextualSpacing w:val="0"/>
        <w:jc w:val="both"/>
        <w:rPr>
          <w:rFonts w:asciiTheme="majorHAnsi" w:hAnsiTheme="majorHAnsi" w:cstheme="majorHAnsi"/>
        </w:rPr>
      </w:pPr>
      <w:r w:rsidRPr="00A733F2">
        <w:rPr>
          <w:rFonts w:asciiTheme="majorHAnsi" w:hAnsiTheme="majorHAnsi" w:cstheme="majorHAnsi"/>
        </w:rPr>
        <w:t>cadrul</w:t>
      </w:r>
      <w:r w:rsidRPr="00A733F2">
        <w:rPr>
          <w:rFonts w:asciiTheme="majorHAnsi" w:hAnsiTheme="majorHAnsi" w:cstheme="majorHAnsi"/>
          <w:spacing w:val="-4"/>
        </w:rPr>
        <w:t xml:space="preserve"> </w:t>
      </w:r>
      <w:r w:rsidRPr="00A733F2">
        <w:rPr>
          <w:rFonts w:asciiTheme="majorHAnsi" w:hAnsiTheme="majorHAnsi" w:cstheme="majorHAnsi"/>
        </w:rPr>
        <w:t>socio-economic;</w:t>
      </w:r>
    </w:p>
    <w:p w14:paraId="2BD4080E" w14:textId="77777777" w:rsidR="0014699F" w:rsidRPr="0014699F" w:rsidRDefault="00626B5D">
      <w:pPr>
        <w:pStyle w:val="ac"/>
        <w:numPr>
          <w:ilvl w:val="1"/>
          <w:numId w:val="6"/>
        </w:numPr>
        <w:tabs>
          <w:tab w:val="left" w:pos="1081"/>
        </w:tabs>
        <w:autoSpaceDE w:val="0"/>
        <w:autoSpaceDN w:val="0"/>
        <w:spacing w:before="144" w:line="360" w:lineRule="auto"/>
        <w:ind w:left="921" w:right="166" w:firstLine="0"/>
        <w:contextualSpacing w:val="0"/>
        <w:jc w:val="both"/>
        <w:rPr>
          <w:rFonts w:asciiTheme="majorHAnsi" w:hAnsiTheme="majorHAnsi" w:cstheme="majorHAnsi"/>
        </w:rPr>
      </w:pPr>
      <w:r w:rsidRPr="00A733F2">
        <w:rPr>
          <w:rFonts w:asciiTheme="majorHAnsi" w:hAnsiTheme="majorHAnsi" w:cstheme="majorHAnsi"/>
        </w:rPr>
        <w:t>dezvoltarea</w:t>
      </w:r>
      <w:r w:rsidRPr="00A733F2">
        <w:rPr>
          <w:rFonts w:asciiTheme="majorHAnsi" w:hAnsiTheme="majorHAnsi" w:cstheme="majorHAnsi"/>
          <w:spacing w:val="26"/>
        </w:rPr>
        <w:t xml:space="preserve"> </w:t>
      </w:r>
      <w:r w:rsidRPr="00A733F2">
        <w:rPr>
          <w:rFonts w:asciiTheme="majorHAnsi" w:hAnsiTheme="majorHAnsi" w:cstheme="majorHAnsi"/>
        </w:rPr>
        <w:t>generalǎ</w:t>
      </w:r>
      <w:r w:rsidRPr="00A733F2">
        <w:rPr>
          <w:rFonts w:asciiTheme="majorHAnsi" w:hAnsiTheme="majorHAnsi" w:cstheme="majorHAnsi"/>
          <w:spacing w:val="26"/>
        </w:rPr>
        <w:t xml:space="preserve"> </w:t>
      </w:r>
      <w:r w:rsidRPr="00A733F2">
        <w:rPr>
          <w:rFonts w:asciiTheme="majorHAnsi" w:hAnsiTheme="majorHAnsi" w:cstheme="majorHAnsi"/>
        </w:rPr>
        <w:t>socio</w:t>
      </w:r>
      <w:r w:rsidRPr="00A733F2">
        <w:rPr>
          <w:rFonts w:asciiTheme="majorHAnsi" w:hAnsiTheme="majorHAnsi" w:cstheme="majorHAnsi"/>
          <w:spacing w:val="28"/>
        </w:rPr>
        <w:t xml:space="preserve"> </w:t>
      </w:r>
      <w:r w:rsidRPr="00A733F2">
        <w:rPr>
          <w:rFonts w:asciiTheme="majorHAnsi" w:hAnsiTheme="majorHAnsi" w:cstheme="majorHAnsi"/>
        </w:rPr>
        <w:t>-</w:t>
      </w:r>
      <w:r w:rsidRPr="00A733F2">
        <w:rPr>
          <w:rFonts w:asciiTheme="majorHAnsi" w:hAnsiTheme="majorHAnsi" w:cstheme="majorHAnsi"/>
          <w:spacing w:val="26"/>
        </w:rPr>
        <w:t xml:space="preserve"> </w:t>
      </w:r>
      <w:r w:rsidRPr="00A733F2">
        <w:rPr>
          <w:rFonts w:asciiTheme="majorHAnsi" w:hAnsiTheme="majorHAnsi" w:cstheme="majorHAnsi"/>
        </w:rPr>
        <w:t>economicǎ:</w:t>
      </w:r>
      <w:r w:rsidRPr="00A733F2">
        <w:rPr>
          <w:rFonts w:asciiTheme="majorHAnsi" w:hAnsiTheme="majorHAnsi" w:cstheme="majorHAnsi"/>
          <w:spacing w:val="25"/>
        </w:rPr>
        <w:t xml:space="preserve"> </w:t>
      </w:r>
      <w:r w:rsidRPr="00A733F2">
        <w:rPr>
          <w:rFonts w:asciiTheme="majorHAnsi" w:hAnsiTheme="majorHAnsi" w:cstheme="majorHAnsi"/>
        </w:rPr>
        <w:t>agricultura</w:t>
      </w:r>
      <w:r w:rsidRPr="00A733F2">
        <w:rPr>
          <w:rFonts w:asciiTheme="majorHAnsi" w:hAnsiTheme="majorHAnsi" w:cstheme="majorHAnsi"/>
          <w:spacing w:val="27"/>
        </w:rPr>
        <w:t xml:space="preserve"> </w:t>
      </w:r>
      <w:r w:rsidRPr="00A733F2">
        <w:rPr>
          <w:rFonts w:asciiTheme="majorHAnsi" w:hAnsiTheme="majorHAnsi" w:cstheme="majorHAnsi"/>
        </w:rPr>
        <w:t>şi</w:t>
      </w:r>
      <w:r w:rsidRPr="00A733F2">
        <w:rPr>
          <w:rFonts w:asciiTheme="majorHAnsi" w:hAnsiTheme="majorHAnsi" w:cstheme="majorHAnsi"/>
          <w:spacing w:val="23"/>
        </w:rPr>
        <w:t xml:space="preserve"> </w:t>
      </w:r>
      <w:r w:rsidRPr="00A733F2">
        <w:rPr>
          <w:rFonts w:asciiTheme="majorHAnsi" w:hAnsiTheme="majorHAnsi" w:cstheme="majorHAnsi"/>
        </w:rPr>
        <w:t>creşterea</w:t>
      </w:r>
      <w:r w:rsidRPr="00A733F2">
        <w:rPr>
          <w:rFonts w:asciiTheme="majorHAnsi" w:hAnsiTheme="majorHAnsi" w:cstheme="majorHAnsi"/>
          <w:spacing w:val="27"/>
        </w:rPr>
        <w:t xml:space="preserve"> </w:t>
      </w:r>
      <w:r w:rsidRPr="00A733F2">
        <w:rPr>
          <w:rFonts w:asciiTheme="majorHAnsi" w:hAnsiTheme="majorHAnsi" w:cstheme="majorHAnsi"/>
        </w:rPr>
        <w:t>animalelor,</w:t>
      </w:r>
      <w:r w:rsidRPr="00A733F2">
        <w:rPr>
          <w:rFonts w:asciiTheme="majorHAnsi" w:hAnsiTheme="majorHAnsi" w:cstheme="majorHAnsi"/>
          <w:spacing w:val="28"/>
        </w:rPr>
        <w:t xml:space="preserve"> </w:t>
      </w:r>
    </w:p>
    <w:p w14:paraId="6EA62EAD" w14:textId="5222890B" w:rsidR="00626B5D" w:rsidRPr="0014699F" w:rsidRDefault="0014699F" w:rsidP="0014699F">
      <w:pPr>
        <w:tabs>
          <w:tab w:val="left" w:pos="1081"/>
        </w:tabs>
        <w:autoSpaceDE w:val="0"/>
        <w:autoSpaceDN w:val="0"/>
        <w:spacing w:before="144" w:line="360" w:lineRule="auto"/>
        <w:ind w:left="921" w:right="166"/>
        <w:jc w:val="both"/>
        <w:rPr>
          <w:rFonts w:asciiTheme="majorHAnsi" w:hAnsiTheme="majorHAnsi" w:cstheme="majorHAnsi"/>
        </w:rPr>
      </w:pPr>
      <w:r>
        <w:rPr>
          <w:rFonts w:asciiTheme="majorHAnsi" w:hAnsiTheme="majorHAnsi" w:cstheme="majorHAnsi"/>
        </w:rPr>
        <w:t xml:space="preserve">   </w:t>
      </w:r>
      <w:r w:rsidR="00626B5D" w:rsidRPr="0014699F">
        <w:rPr>
          <w:rFonts w:asciiTheme="majorHAnsi" w:hAnsiTheme="majorHAnsi" w:cstheme="majorHAnsi"/>
        </w:rPr>
        <w:t>industria,</w:t>
      </w:r>
      <w:r w:rsidR="00626B5D" w:rsidRPr="0014699F">
        <w:rPr>
          <w:rFonts w:asciiTheme="majorHAnsi" w:hAnsiTheme="majorHAnsi" w:cstheme="majorHAnsi"/>
          <w:spacing w:val="-51"/>
        </w:rPr>
        <w:t xml:space="preserve"> </w:t>
      </w:r>
      <w:r w:rsidR="00626B5D" w:rsidRPr="0014699F">
        <w:rPr>
          <w:rFonts w:asciiTheme="majorHAnsi" w:hAnsiTheme="majorHAnsi" w:cstheme="majorHAnsi"/>
        </w:rPr>
        <w:t>serviciile, turism</w:t>
      </w:r>
      <w:r w:rsidR="00626B5D" w:rsidRPr="0014699F">
        <w:rPr>
          <w:rFonts w:asciiTheme="majorHAnsi" w:hAnsiTheme="majorHAnsi" w:cstheme="majorHAnsi"/>
          <w:spacing w:val="-2"/>
        </w:rPr>
        <w:t xml:space="preserve"> </w:t>
      </w:r>
      <w:r w:rsidR="00626B5D" w:rsidRPr="0014699F">
        <w:rPr>
          <w:rFonts w:asciiTheme="majorHAnsi" w:hAnsiTheme="majorHAnsi" w:cstheme="majorHAnsi"/>
        </w:rPr>
        <w:t>şi</w:t>
      </w:r>
      <w:r w:rsidR="00626B5D" w:rsidRPr="0014699F">
        <w:rPr>
          <w:rFonts w:asciiTheme="majorHAnsi" w:hAnsiTheme="majorHAnsi" w:cstheme="majorHAnsi"/>
          <w:spacing w:val="1"/>
        </w:rPr>
        <w:t xml:space="preserve"> </w:t>
      </w:r>
      <w:r w:rsidR="00626B5D" w:rsidRPr="0014699F">
        <w:rPr>
          <w:rFonts w:asciiTheme="majorHAnsi" w:hAnsiTheme="majorHAnsi" w:cstheme="majorHAnsi"/>
        </w:rPr>
        <w:t>agroturism;</w:t>
      </w:r>
    </w:p>
    <w:p w14:paraId="65323DCE" w14:textId="77777777" w:rsidR="0014699F" w:rsidRPr="0014699F" w:rsidRDefault="00626B5D">
      <w:pPr>
        <w:pStyle w:val="ac"/>
        <w:numPr>
          <w:ilvl w:val="1"/>
          <w:numId w:val="6"/>
        </w:numPr>
        <w:tabs>
          <w:tab w:val="left" w:pos="1054"/>
        </w:tabs>
        <w:autoSpaceDE w:val="0"/>
        <w:autoSpaceDN w:val="0"/>
        <w:spacing w:line="360" w:lineRule="auto"/>
        <w:ind w:left="921" w:right="164" w:firstLine="0"/>
        <w:contextualSpacing w:val="0"/>
        <w:jc w:val="both"/>
        <w:rPr>
          <w:rFonts w:asciiTheme="majorHAnsi" w:hAnsiTheme="majorHAnsi" w:cstheme="majorHAnsi"/>
        </w:rPr>
      </w:pPr>
      <w:r w:rsidRPr="00A733F2">
        <w:rPr>
          <w:rFonts w:asciiTheme="majorHAnsi" w:hAnsiTheme="majorHAnsi" w:cstheme="majorHAnsi"/>
        </w:rPr>
        <w:t>infrastructura fizicǎ:</w:t>
      </w:r>
      <w:r w:rsidRPr="00A733F2">
        <w:rPr>
          <w:rFonts w:asciiTheme="majorHAnsi" w:hAnsiTheme="majorHAnsi" w:cstheme="majorHAnsi"/>
          <w:spacing w:val="1"/>
        </w:rPr>
        <w:t xml:space="preserve"> </w:t>
      </w:r>
      <w:r w:rsidRPr="00A733F2">
        <w:rPr>
          <w:rFonts w:asciiTheme="majorHAnsi" w:hAnsiTheme="majorHAnsi" w:cstheme="majorHAnsi"/>
        </w:rPr>
        <w:t>infrastructura</w:t>
      </w:r>
      <w:r w:rsidRPr="00A733F2">
        <w:rPr>
          <w:rFonts w:asciiTheme="majorHAnsi" w:hAnsiTheme="majorHAnsi" w:cstheme="majorHAnsi"/>
          <w:spacing w:val="1"/>
        </w:rPr>
        <w:t xml:space="preserve"> </w:t>
      </w:r>
      <w:r w:rsidRPr="00A733F2">
        <w:rPr>
          <w:rFonts w:asciiTheme="majorHAnsi" w:hAnsiTheme="majorHAnsi" w:cstheme="majorHAnsi"/>
        </w:rPr>
        <w:t>de transport,</w:t>
      </w:r>
      <w:r w:rsidRPr="00A733F2">
        <w:rPr>
          <w:rFonts w:asciiTheme="majorHAnsi" w:hAnsiTheme="majorHAnsi" w:cstheme="majorHAnsi"/>
          <w:spacing w:val="1"/>
        </w:rPr>
        <w:t xml:space="preserve"> </w:t>
      </w:r>
      <w:r w:rsidRPr="00A733F2">
        <w:rPr>
          <w:rFonts w:asciiTheme="majorHAnsi" w:hAnsiTheme="majorHAnsi" w:cstheme="majorHAnsi"/>
        </w:rPr>
        <w:t>infrastructura</w:t>
      </w:r>
      <w:r w:rsidRPr="00A733F2">
        <w:rPr>
          <w:rFonts w:asciiTheme="majorHAnsi" w:hAnsiTheme="majorHAnsi" w:cstheme="majorHAnsi"/>
          <w:spacing w:val="6"/>
        </w:rPr>
        <w:t xml:space="preserve"> </w:t>
      </w:r>
      <w:r w:rsidRPr="00A733F2">
        <w:rPr>
          <w:rFonts w:asciiTheme="majorHAnsi" w:hAnsiTheme="majorHAnsi" w:cstheme="majorHAnsi"/>
        </w:rPr>
        <w:t>de utilitǎţi,</w:t>
      </w:r>
      <w:r w:rsidRPr="00A733F2">
        <w:rPr>
          <w:rFonts w:asciiTheme="majorHAnsi" w:hAnsiTheme="majorHAnsi" w:cstheme="majorHAnsi"/>
          <w:spacing w:val="-1"/>
        </w:rPr>
        <w:t xml:space="preserve"> </w:t>
      </w:r>
      <w:r w:rsidR="0014699F">
        <w:rPr>
          <w:rFonts w:asciiTheme="majorHAnsi" w:hAnsiTheme="majorHAnsi" w:cstheme="majorHAnsi"/>
          <w:spacing w:val="-1"/>
        </w:rPr>
        <w:t xml:space="preserve">   </w:t>
      </w:r>
    </w:p>
    <w:p w14:paraId="78598FA4" w14:textId="0232040A" w:rsidR="00626B5D" w:rsidRPr="00A733F2" w:rsidRDefault="0014699F" w:rsidP="0014699F">
      <w:pPr>
        <w:pStyle w:val="ac"/>
        <w:tabs>
          <w:tab w:val="left" w:pos="1054"/>
        </w:tabs>
        <w:autoSpaceDE w:val="0"/>
        <w:autoSpaceDN w:val="0"/>
        <w:spacing w:line="360" w:lineRule="auto"/>
        <w:ind w:left="921" w:right="164"/>
        <w:contextualSpacing w:val="0"/>
        <w:jc w:val="both"/>
        <w:rPr>
          <w:rFonts w:asciiTheme="majorHAnsi" w:hAnsiTheme="majorHAnsi" w:cstheme="majorHAnsi"/>
        </w:rPr>
      </w:pPr>
      <w:r>
        <w:rPr>
          <w:rFonts w:asciiTheme="majorHAnsi" w:hAnsiTheme="majorHAnsi" w:cstheme="majorHAnsi"/>
          <w:spacing w:val="-1"/>
        </w:rPr>
        <w:t xml:space="preserve">   </w:t>
      </w:r>
      <w:r w:rsidR="00626B5D" w:rsidRPr="00A733F2">
        <w:rPr>
          <w:rFonts w:asciiTheme="majorHAnsi" w:hAnsiTheme="majorHAnsi" w:cstheme="majorHAnsi"/>
        </w:rPr>
        <w:t>infrastructura</w:t>
      </w:r>
      <w:r w:rsidR="00626B5D" w:rsidRPr="00A733F2">
        <w:rPr>
          <w:rFonts w:asciiTheme="majorHAnsi" w:hAnsiTheme="majorHAnsi" w:cstheme="majorHAnsi"/>
          <w:spacing w:val="-51"/>
        </w:rPr>
        <w:t xml:space="preserve"> </w:t>
      </w:r>
      <w:r w:rsidR="00CF1D1B">
        <w:rPr>
          <w:rFonts w:asciiTheme="majorHAnsi" w:hAnsiTheme="majorHAnsi" w:cstheme="majorHAnsi"/>
          <w:spacing w:val="-51"/>
        </w:rPr>
        <w:t xml:space="preserve">                 </w:t>
      </w:r>
      <w:r w:rsidR="00626B5D" w:rsidRPr="00A733F2">
        <w:rPr>
          <w:rFonts w:asciiTheme="majorHAnsi" w:hAnsiTheme="majorHAnsi" w:cstheme="majorHAnsi"/>
        </w:rPr>
        <w:t>de</w:t>
      </w:r>
      <w:r w:rsidR="00626B5D" w:rsidRPr="00A733F2">
        <w:rPr>
          <w:rFonts w:asciiTheme="majorHAnsi" w:hAnsiTheme="majorHAnsi" w:cstheme="majorHAnsi"/>
          <w:spacing w:val="-2"/>
        </w:rPr>
        <w:t xml:space="preserve"> </w:t>
      </w:r>
      <w:r w:rsidR="00626B5D" w:rsidRPr="00A733F2">
        <w:rPr>
          <w:rFonts w:asciiTheme="majorHAnsi" w:hAnsiTheme="majorHAnsi" w:cstheme="majorHAnsi"/>
        </w:rPr>
        <w:t>construcţii;</w:t>
      </w:r>
    </w:p>
    <w:p w14:paraId="1EE87CE4" w14:textId="77777777" w:rsidR="00626B5D" w:rsidRPr="00A733F2" w:rsidRDefault="00626B5D">
      <w:pPr>
        <w:pStyle w:val="ac"/>
        <w:numPr>
          <w:ilvl w:val="1"/>
          <w:numId w:val="6"/>
        </w:numPr>
        <w:tabs>
          <w:tab w:val="left" w:pos="1052"/>
        </w:tabs>
        <w:autoSpaceDE w:val="0"/>
        <w:autoSpaceDN w:val="0"/>
        <w:spacing w:line="360" w:lineRule="auto"/>
        <w:ind w:left="1051" w:hanging="131"/>
        <w:contextualSpacing w:val="0"/>
        <w:jc w:val="both"/>
        <w:rPr>
          <w:rFonts w:asciiTheme="majorHAnsi" w:hAnsiTheme="majorHAnsi" w:cstheme="majorHAnsi"/>
        </w:rPr>
      </w:pPr>
      <w:r w:rsidRPr="00A733F2">
        <w:rPr>
          <w:rFonts w:asciiTheme="majorHAnsi" w:hAnsiTheme="majorHAnsi" w:cstheme="majorHAnsi"/>
        </w:rPr>
        <w:t>infrastructura</w:t>
      </w:r>
      <w:r w:rsidRPr="00A733F2">
        <w:rPr>
          <w:rFonts w:asciiTheme="majorHAnsi" w:hAnsiTheme="majorHAnsi" w:cstheme="majorHAnsi"/>
          <w:spacing w:val="-2"/>
        </w:rPr>
        <w:t xml:space="preserve"> </w:t>
      </w:r>
      <w:r w:rsidRPr="00A733F2">
        <w:rPr>
          <w:rFonts w:asciiTheme="majorHAnsi" w:hAnsiTheme="majorHAnsi" w:cstheme="majorHAnsi"/>
        </w:rPr>
        <w:t>de</w:t>
      </w:r>
      <w:r w:rsidRPr="00A733F2">
        <w:rPr>
          <w:rFonts w:asciiTheme="majorHAnsi" w:hAnsiTheme="majorHAnsi" w:cstheme="majorHAnsi"/>
          <w:spacing w:val="-2"/>
        </w:rPr>
        <w:t xml:space="preserve"> </w:t>
      </w:r>
      <w:r w:rsidRPr="00A733F2">
        <w:rPr>
          <w:rFonts w:asciiTheme="majorHAnsi" w:hAnsiTheme="majorHAnsi" w:cstheme="majorHAnsi"/>
        </w:rPr>
        <w:t>educaţie</w:t>
      </w:r>
      <w:r w:rsidRPr="00A733F2">
        <w:rPr>
          <w:rFonts w:asciiTheme="majorHAnsi" w:hAnsiTheme="majorHAnsi" w:cstheme="majorHAnsi"/>
          <w:spacing w:val="-3"/>
        </w:rPr>
        <w:t xml:space="preserve"> </w:t>
      </w:r>
      <w:r w:rsidRPr="00A733F2">
        <w:rPr>
          <w:rFonts w:asciiTheme="majorHAnsi" w:hAnsiTheme="majorHAnsi" w:cstheme="majorHAnsi"/>
        </w:rPr>
        <w:t>şi culturǎ;</w:t>
      </w:r>
    </w:p>
    <w:p w14:paraId="580C0979" w14:textId="77777777" w:rsidR="00626B5D" w:rsidRPr="00A733F2" w:rsidRDefault="00626B5D">
      <w:pPr>
        <w:pStyle w:val="ac"/>
        <w:numPr>
          <w:ilvl w:val="1"/>
          <w:numId w:val="6"/>
        </w:numPr>
        <w:tabs>
          <w:tab w:val="left" w:pos="1052"/>
        </w:tabs>
        <w:autoSpaceDE w:val="0"/>
        <w:autoSpaceDN w:val="0"/>
        <w:spacing w:before="146" w:line="360" w:lineRule="auto"/>
        <w:ind w:left="1051" w:hanging="131"/>
        <w:contextualSpacing w:val="0"/>
        <w:jc w:val="both"/>
        <w:rPr>
          <w:rFonts w:asciiTheme="majorHAnsi" w:hAnsiTheme="majorHAnsi" w:cstheme="majorHAnsi"/>
        </w:rPr>
      </w:pPr>
      <w:r w:rsidRPr="00A733F2">
        <w:rPr>
          <w:rFonts w:asciiTheme="majorHAnsi" w:hAnsiTheme="majorHAnsi" w:cstheme="majorHAnsi"/>
        </w:rPr>
        <w:t>infrastructura</w:t>
      </w:r>
      <w:r w:rsidRPr="00A733F2">
        <w:rPr>
          <w:rFonts w:asciiTheme="majorHAnsi" w:hAnsiTheme="majorHAnsi" w:cstheme="majorHAnsi"/>
          <w:spacing w:val="-3"/>
        </w:rPr>
        <w:t xml:space="preserve"> </w:t>
      </w:r>
      <w:r w:rsidRPr="00A733F2">
        <w:rPr>
          <w:rFonts w:asciiTheme="majorHAnsi" w:hAnsiTheme="majorHAnsi" w:cstheme="majorHAnsi"/>
        </w:rPr>
        <w:t>de</w:t>
      </w:r>
      <w:r w:rsidRPr="00A733F2">
        <w:rPr>
          <w:rFonts w:asciiTheme="majorHAnsi" w:hAnsiTheme="majorHAnsi" w:cstheme="majorHAnsi"/>
          <w:spacing w:val="-2"/>
        </w:rPr>
        <w:t xml:space="preserve"> </w:t>
      </w:r>
      <w:r w:rsidRPr="00A733F2">
        <w:rPr>
          <w:rFonts w:asciiTheme="majorHAnsi" w:hAnsiTheme="majorHAnsi" w:cstheme="majorHAnsi"/>
        </w:rPr>
        <w:t>sǎnǎtate</w:t>
      </w:r>
      <w:r w:rsidRPr="00A733F2">
        <w:rPr>
          <w:rFonts w:asciiTheme="majorHAnsi" w:hAnsiTheme="majorHAnsi" w:cstheme="majorHAnsi"/>
          <w:spacing w:val="-2"/>
        </w:rPr>
        <w:t xml:space="preserve"> </w:t>
      </w:r>
      <w:r w:rsidRPr="00A733F2">
        <w:rPr>
          <w:rFonts w:asciiTheme="majorHAnsi" w:hAnsiTheme="majorHAnsi" w:cstheme="majorHAnsi"/>
        </w:rPr>
        <w:t>şi</w:t>
      </w:r>
      <w:r w:rsidRPr="00A733F2">
        <w:rPr>
          <w:rFonts w:asciiTheme="majorHAnsi" w:hAnsiTheme="majorHAnsi" w:cstheme="majorHAnsi"/>
          <w:spacing w:val="-3"/>
        </w:rPr>
        <w:t xml:space="preserve"> </w:t>
      </w:r>
      <w:r w:rsidRPr="00A733F2">
        <w:rPr>
          <w:rFonts w:asciiTheme="majorHAnsi" w:hAnsiTheme="majorHAnsi" w:cstheme="majorHAnsi"/>
        </w:rPr>
        <w:t>servicii</w:t>
      </w:r>
      <w:r w:rsidRPr="00A733F2">
        <w:rPr>
          <w:rFonts w:asciiTheme="majorHAnsi" w:hAnsiTheme="majorHAnsi" w:cstheme="majorHAnsi"/>
          <w:spacing w:val="-2"/>
        </w:rPr>
        <w:t xml:space="preserve"> </w:t>
      </w:r>
      <w:r w:rsidRPr="00A733F2">
        <w:rPr>
          <w:rFonts w:asciiTheme="majorHAnsi" w:hAnsiTheme="majorHAnsi" w:cstheme="majorHAnsi"/>
        </w:rPr>
        <w:t>sociale;</w:t>
      </w:r>
    </w:p>
    <w:p w14:paraId="4D9AA1B3" w14:textId="73DDED80" w:rsidR="00626B5D" w:rsidRPr="00A733F2" w:rsidRDefault="00626B5D">
      <w:pPr>
        <w:pStyle w:val="ac"/>
        <w:numPr>
          <w:ilvl w:val="0"/>
          <w:numId w:val="6"/>
        </w:numPr>
        <w:tabs>
          <w:tab w:val="left" w:pos="921"/>
          <w:tab w:val="left" w:pos="922"/>
        </w:tabs>
        <w:autoSpaceDE w:val="0"/>
        <w:autoSpaceDN w:val="0"/>
        <w:spacing w:before="147" w:line="360" w:lineRule="auto"/>
        <w:ind w:hanging="361"/>
        <w:contextualSpacing w:val="0"/>
        <w:jc w:val="both"/>
        <w:rPr>
          <w:rFonts w:asciiTheme="majorHAnsi" w:hAnsiTheme="majorHAnsi" w:cstheme="majorHAnsi"/>
        </w:rPr>
      </w:pPr>
      <w:r w:rsidRPr="00A733F2">
        <w:rPr>
          <w:rFonts w:asciiTheme="majorHAnsi" w:hAnsiTheme="majorHAnsi" w:cstheme="majorHAnsi"/>
        </w:rPr>
        <w:t>mediul</w:t>
      </w:r>
      <w:r w:rsidRPr="00A733F2">
        <w:rPr>
          <w:rFonts w:asciiTheme="majorHAnsi" w:hAnsiTheme="majorHAnsi" w:cstheme="majorHAnsi"/>
          <w:spacing w:val="29"/>
        </w:rPr>
        <w:t xml:space="preserve"> </w:t>
      </w:r>
      <w:r w:rsidRPr="00A733F2">
        <w:rPr>
          <w:rFonts w:asciiTheme="majorHAnsi" w:hAnsiTheme="majorHAnsi" w:cstheme="majorHAnsi"/>
        </w:rPr>
        <w:t>înconjurǎtor:</w:t>
      </w:r>
      <w:r w:rsidRPr="00A733F2">
        <w:rPr>
          <w:rFonts w:asciiTheme="majorHAnsi" w:hAnsiTheme="majorHAnsi" w:cstheme="majorHAnsi"/>
          <w:spacing w:val="29"/>
        </w:rPr>
        <w:t xml:space="preserve"> </w:t>
      </w:r>
      <w:r w:rsidRPr="00A733F2">
        <w:rPr>
          <w:rFonts w:asciiTheme="majorHAnsi" w:hAnsiTheme="majorHAnsi" w:cstheme="majorHAnsi"/>
        </w:rPr>
        <w:t>descrierea</w:t>
      </w:r>
      <w:r w:rsidRPr="00A733F2">
        <w:rPr>
          <w:rFonts w:asciiTheme="majorHAnsi" w:hAnsiTheme="majorHAnsi" w:cstheme="majorHAnsi"/>
          <w:spacing w:val="30"/>
        </w:rPr>
        <w:t xml:space="preserve"> </w:t>
      </w:r>
      <w:r w:rsidRPr="00A733F2">
        <w:rPr>
          <w:rFonts w:asciiTheme="majorHAnsi" w:hAnsiTheme="majorHAnsi" w:cstheme="majorHAnsi"/>
        </w:rPr>
        <w:t>generalǎ</w:t>
      </w:r>
      <w:r w:rsidRPr="00A733F2">
        <w:rPr>
          <w:rFonts w:asciiTheme="majorHAnsi" w:hAnsiTheme="majorHAnsi" w:cstheme="majorHAnsi"/>
          <w:spacing w:val="29"/>
        </w:rPr>
        <w:t xml:space="preserve"> </w:t>
      </w:r>
      <w:r w:rsidRPr="00A733F2">
        <w:rPr>
          <w:rFonts w:asciiTheme="majorHAnsi" w:hAnsiTheme="majorHAnsi" w:cstheme="majorHAnsi"/>
        </w:rPr>
        <w:t>a</w:t>
      </w:r>
      <w:r w:rsidRPr="00A733F2">
        <w:rPr>
          <w:rFonts w:asciiTheme="majorHAnsi" w:hAnsiTheme="majorHAnsi" w:cstheme="majorHAnsi"/>
          <w:spacing w:val="29"/>
        </w:rPr>
        <w:t xml:space="preserve"> </w:t>
      </w:r>
      <w:r w:rsidRPr="00A733F2">
        <w:rPr>
          <w:rFonts w:asciiTheme="majorHAnsi" w:hAnsiTheme="majorHAnsi" w:cstheme="majorHAnsi"/>
        </w:rPr>
        <w:t>problemelor</w:t>
      </w:r>
      <w:r w:rsidRPr="00A733F2">
        <w:rPr>
          <w:rFonts w:asciiTheme="majorHAnsi" w:hAnsiTheme="majorHAnsi" w:cstheme="majorHAnsi"/>
          <w:spacing w:val="31"/>
        </w:rPr>
        <w:t xml:space="preserve"> </w:t>
      </w:r>
      <w:r w:rsidRPr="00A733F2">
        <w:rPr>
          <w:rFonts w:asciiTheme="majorHAnsi" w:hAnsiTheme="majorHAnsi" w:cstheme="majorHAnsi"/>
        </w:rPr>
        <w:t>de</w:t>
      </w:r>
      <w:r w:rsidRPr="00A733F2">
        <w:rPr>
          <w:rFonts w:asciiTheme="majorHAnsi" w:hAnsiTheme="majorHAnsi" w:cstheme="majorHAnsi"/>
          <w:spacing w:val="28"/>
        </w:rPr>
        <w:t xml:space="preserve"> </w:t>
      </w:r>
      <w:r w:rsidRPr="00A733F2">
        <w:rPr>
          <w:rFonts w:asciiTheme="majorHAnsi" w:hAnsiTheme="majorHAnsi" w:cstheme="majorHAnsi"/>
        </w:rPr>
        <w:t>mediu</w:t>
      </w:r>
      <w:r w:rsidRPr="00A733F2">
        <w:rPr>
          <w:rFonts w:asciiTheme="majorHAnsi" w:hAnsiTheme="majorHAnsi" w:cstheme="majorHAnsi"/>
          <w:spacing w:val="29"/>
        </w:rPr>
        <w:t xml:space="preserve"> </w:t>
      </w:r>
      <w:r w:rsidRPr="00A733F2">
        <w:rPr>
          <w:rFonts w:asciiTheme="majorHAnsi" w:hAnsiTheme="majorHAnsi" w:cstheme="majorHAnsi"/>
        </w:rPr>
        <w:t>înconjurǎtor</w:t>
      </w:r>
      <w:r w:rsidRPr="00A733F2">
        <w:rPr>
          <w:rFonts w:asciiTheme="majorHAnsi" w:hAnsiTheme="majorHAnsi" w:cstheme="majorHAnsi"/>
          <w:spacing w:val="29"/>
        </w:rPr>
        <w:t xml:space="preserve"> </w:t>
      </w:r>
      <w:r w:rsidRPr="00A733F2">
        <w:rPr>
          <w:rFonts w:asciiTheme="majorHAnsi" w:hAnsiTheme="majorHAnsi" w:cstheme="majorHAnsi"/>
        </w:rPr>
        <w:t>şi</w:t>
      </w:r>
      <w:r w:rsidRPr="00A733F2">
        <w:rPr>
          <w:rFonts w:asciiTheme="majorHAnsi" w:hAnsiTheme="majorHAnsi" w:cstheme="majorHAnsi"/>
          <w:spacing w:val="30"/>
        </w:rPr>
        <w:t xml:space="preserve"> </w:t>
      </w:r>
      <w:r w:rsidRPr="00A733F2">
        <w:rPr>
          <w:rFonts w:asciiTheme="majorHAnsi" w:hAnsiTheme="majorHAnsi" w:cstheme="majorHAnsi"/>
        </w:rPr>
        <w:t xml:space="preserve">surse </w:t>
      </w:r>
      <w:r w:rsidRPr="00A733F2">
        <w:rPr>
          <w:rFonts w:asciiTheme="majorHAnsi" w:hAnsiTheme="majorHAnsi" w:cstheme="majorHAnsi"/>
        </w:rPr>
        <w:lastRenderedPageBreak/>
        <w:t>majore</w:t>
      </w:r>
      <w:r w:rsidRPr="00A733F2">
        <w:rPr>
          <w:rFonts w:asciiTheme="majorHAnsi" w:hAnsiTheme="majorHAnsi" w:cstheme="majorHAnsi"/>
          <w:spacing w:val="-1"/>
        </w:rPr>
        <w:t xml:space="preserve"> </w:t>
      </w:r>
      <w:r w:rsidRPr="00A733F2">
        <w:rPr>
          <w:rFonts w:asciiTheme="majorHAnsi" w:hAnsiTheme="majorHAnsi" w:cstheme="majorHAnsi"/>
        </w:rPr>
        <w:t>de</w:t>
      </w:r>
      <w:r w:rsidRPr="00A733F2">
        <w:rPr>
          <w:rFonts w:asciiTheme="majorHAnsi" w:hAnsiTheme="majorHAnsi" w:cstheme="majorHAnsi"/>
          <w:spacing w:val="-1"/>
        </w:rPr>
        <w:t xml:space="preserve"> </w:t>
      </w:r>
      <w:r w:rsidRPr="00A733F2">
        <w:rPr>
          <w:rFonts w:asciiTheme="majorHAnsi" w:hAnsiTheme="majorHAnsi" w:cstheme="majorHAnsi"/>
        </w:rPr>
        <w:t>poluare.</w:t>
      </w:r>
    </w:p>
    <w:p w14:paraId="7FC21379" w14:textId="4BE0292D" w:rsidR="00626B5D" w:rsidRPr="00A733F2" w:rsidRDefault="00626B5D" w:rsidP="00626B5D">
      <w:pPr>
        <w:pStyle w:val="af5"/>
        <w:spacing w:before="144" w:line="360" w:lineRule="auto"/>
        <w:jc w:val="both"/>
        <w:rPr>
          <w:rFonts w:asciiTheme="majorHAnsi" w:hAnsiTheme="majorHAnsi" w:cstheme="majorHAnsi"/>
        </w:rPr>
      </w:pPr>
      <w:r w:rsidRPr="00A733F2">
        <w:rPr>
          <w:rFonts w:asciiTheme="majorHAnsi" w:hAnsiTheme="majorHAnsi" w:cstheme="majorHAnsi"/>
        </w:rPr>
        <w:t>Analiza</w:t>
      </w:r>
      <w:r w:rsidRPr="00A733F2">
        <w:rPr>
          <w:rFonts w:asciiTheme="majorHAnsi" w:hAnsiTheme="majorHAnsi" w:cstheme="majorHAnsi"/>
          <w:spacing w:val="1"/>
        </w:rPr>
        <w:t xml:space="preserve"> </w:t>
      </w:r>
      <w:r w:rsidRPr="00A733F2">
        <w:rPr>
          <w:rFonts w:asciiTheme="majorHAnsi" w:hAnsiTheme="majorHAnsi" w:cstheme="majorHAnsi"/>
        </w:rPr>
        <w:t>cuprinde</w:t>
      </w:r>
      <w:r w:rsidRPr="00A733F2">
        <w:rPr>
          <w:rFonts w:asciiTheme="majorHAnsi" w:hAnsiTheme="majorHAnsi" w:cstheme="majorHAnsi"/>
          <w:spacing w:val="1"/>
        </w:rPr>
        <w:t xml:space="preserve"> </w:t>
      </w:r>
      <w:r w:rsidRPr="00A733F2">
        <w:rPr>
          <w:rFonts w:asciiTheme="majorHAnsi" w:hAnsiTheme="majorHAnsi" w:cstheme="majorHAnsi"/>
        </w:rPr>
        <w:t>informații</w:t>
      </w:r>
      <w:r w:rsidRPr="00A733F2">
        <w:rPr>
          <w:rFonts w:asciiTheme="majorHAnsi" w:hAnsiTheme="majorHAnsi" w:cstheme="majorHAnsi"/>
          <w:spacing w:val="1"/>
        </w:rPr>
        <w:t xml:space="preserve"> </w:t>
      </w:r>
      <w:r w:rsidRPr="00A733F2">
        <w:rPr>
          <w:rFonts w:asciiTheme="majorHAnsi" w:hAnsiTheme="majorHAnsi" w:cstheme="majorHAnsi"/>
        </w:rPr>
        <w:t>privind</w:t>
      </w:r>
      <w:r w:rsidRPr="00A733F2">
        <w:rPr>
          <w:rFonts w:asciiTheme="majorHAnsi" w:hAnsiTheme="majorHAnsi" w:cstheme="majorHAnsi"/>
          <w:spacing w:val="1"/>
        </w:rPr>
        <w:t xml:space="preserve"> </w:t>
      </w:r>
      <w:r w:rsidRPr="00A733F2">
        <w:rPr>
          <w:rFonts w:asciiTheme="majorHAnsi" w:hAnsiTheme="majorHAnsi" w:cstheme="majorHAnsi"/>
        </w:rPr>
        <w:t>factorii</w:t>
      </w:r>
      <w:r w:rsidRPr="00A733F2">
        <w:rPr>
          <w:rFonts w:asciiTheme="majorHAnsi" w:hAnsiTheme="majorHAnsi" w:cstheme="majorHAnsi"/>
          <w:spacing w:val="1"/>
        </w:rPr>
        <w:t xml:space="preserve"> </w:t>
      </w:r>
      <w:r w:rsidRPr="00A733F2">
        <w:rPr>
          <w:rFonts w:asciiTheme="majorHAnsi" w:hAnsiTheme="majorHAnsi" w:cstheme="majorHAnsi"/>
        </w:rPr>
        <w:t>de</w:t>
      </w:r>
      <w:r w:rsidRPr="00A733F2">
        <w:rPr>
          <w:rFonts w:asciiTheme="majorHAnsi" w:hAnsiTheme="majorHAnsi" w:cstheme="majorHAnsi"/>
          <w:spacing w:val="1"/>
        </w:rPr>
        <w:t xml:space="preserve"> </w:t>
      </w:r>
      <w:r w:rsidRPr="00A733F2">
        <w:rPr>
          <w:rFonts w:asciiTheme="majorHAnsi" w:hAnsiTheme="majorHAnsi" w:cstheme="majorHAnsi"/>
        </w:rPr>
        <w:t>atractivitate</w:t>
      </w:r>
      <w:r w:rsidRPr="00A733F2">
        <w:rPr>
          <w:rFonts w:asciiTheme="majorHAnsi" w:hAnsiTheme="majorHAnsi" w:cstheme="majorHAnsi"/>
          <w:spacing w:val="1"/>
        </w:rPr>
        <w:t xml:space="preserve"> </w:t>
      </w:r>
      <w:r w:rsidRPr="00A733F2">
        <w:rPr>
          <w:rFonts w:asciiTheme="majorHAnsi" w:hAnsiTheme="majorHAnsi" w:cstheme="majorHAnsi"/>
        </w:rPr>
        <w:t>a</w:t>
      </w:r>
      <w:r w:rsidRPr="00A733F2">
        <w:rPr>
          <w:rFonts w:asciiTheme="majorHAnsi" w:hAnsiTheme="majorHAnsi" w:cstheme="majorHAnsi"/>
          <w:spacing w:val="1"/>
        </w:rPr>
        <w:t xml:space="preserve"> </w:t>
      </w:r>
      <w:r w:rsidRPr="00A733F2">
        <w:rPr>
          <w:rFonts w:asciiTheme="majorHAnsi" w:hAnsiTheme="majorHAnsi" w:cstheme="majorHAnsi"/>
        </w:rPr>
        <w:t>satului,</w:t>
      </w:r>
      <w:r w:rsidRPr="00A733F2">
        <w:rPr>
          <w:rFonts w:asciiTheme="majorHAnsi" w:hAnsiTheme="majorHAnsi" w:cstheme="majorHAnsi"/>
          <w:spacing w:val="1"/>
        </w:rPr>
        <w:t xml:space="preserve"> </w:t>
      </w:r>
      <w:r w:rsidRPr="00A733F2">
        <w:rPr>
          <w:rFonts w:asciiTheme="majorHAnsi" w:hAnsiTheme="majorHAnsi" w:cstheme="majorHAnsi"/>
        </w:rPr>
        <w:t>componența</w:t>
      </w:r>
      <w:r w:rsidRPr="00A733F2">
        <w:rPr>
          <w:rFonts w:asciiTheme="majorHAnsi" w:hAnsiTheme="majorHAnsi" w:cstheme="majorHAnsi"/>
          <w:spacing w:val="1"/>
        </w:rPr>
        <w:t xml:space="preserve"> </w:t>
      </w:r>
      <w:r w:rsidRPr="00A733F2">
        <w:rPr>
          <w:rFonts w:asciiTheme="majorHAnsi" w:hAnsiTheme="majorHAnsi" w:cstheme="majorHAnsi"/>
        </w:rPr>
        <w:t>raionalǎ,</w:t>
      </w:r>
      <w:r w:rsidRPr="00A733F2">
        <w:rPr>
          <w:rFonts w:asciiTheme="majorHAnsi" w:hAnsiTheme="majorHAnsi" w:cstheme="majorHAnsi"/>
          <w:spacing w:val="1"/>
        </w:rPr>
        <w:t xml:space="preserve"> </w:t>
      </w:r>
      <w:r w:rsidRPr="00A733F2">
        <w:rPr>
          <w:rFonts w:asciiTheme="majorHAnsi" w:hAnsiTheme="majorHAnsi" w:cstheme="majorHAnsi"/>
        </w:rPr>
        <w:t>tendințe</w:t>
      </w:r>
      <w:r w:rsidRPr="00A733F2">
        <w:rPr>
          <w:rFonts w:asciiTheme="majorHAnsi" w:hAnsiTheme="majorHAnsi" w:cstheme="majorHAnsi"/>
          <w:spacing w:val="-3"/>
        </w:rPr>
        <w:t xml:space="preserve"> </w:t>
      </w:r>
      <w:r w:rsidR="00CF1D1B">
        <w:rPr>
          <w:rFonts w:asciiTheme="majorHAnsi" w:hAnsiTheme="majorHAnsi" w:cstheme="majorHAnsi"/>
          <w:lang w:val="ro-MD"/>
        </w:rPr>
        <w:t>ș</w:t>
      </w:r>
      <w:r w:rsidRPr="00A733F2">
        <w:rPr>
          <w:rFonts w:asciiTheme="majorHAnsi" w:hAnsiTheme="majorHAnsi" w:cstheme="majorHAnsi"/>
        </w:rPr>
        <w:t>i riscurile</w:t>
      </w:r>
      <w:r w:rsidRPr="00A733F2">
        <w:rPr>
          <w:rFonts w:asciiTheme="majorHAnsi" w:hAnsiTheme="majorHAnsi" w:cstheme="majorHAnsi"/>
          <w:spacing w:val="-2"/>
        </w:rPr>
        <w:t xml:space="preserve"> </w:t>
      </w:r>
      <w:r w:rsidRPr="00A733F2">
        <w:rPr>
          <w:rFonts w:asciiTheme="majorHAnsi" w:hAnsiTheme="majorHAnsi" w:cstheme="majorHAnsi"/>
        </w:rPr>
        <w:t>de</w:t>
      </w:r>
      <w:r w:rsidRPr="00A733F2">
        <w:rPr>
          <w:rFonts w:asciiTheme="majorHAnsi" w:hAnsiTheme="majorHAnsi" w:cstheme="majorHAnsi"/>
          <w:spacing w:val="-3"/>
        </w:rPr>
        <w:t xml:space="preserve"> </w:t>
      </w:r>
      <w:r w:rsidRPr="00A733F2">
        <w:rPr>
          <w:rFonts w:asciiTheme="majorHAnsi" w:hAnsiTheme="majorHAnsi" w:cstheme="majorHAnsi"/>
        </w:rPr>
        <w:t>dezvoltare.</w:t>
      </w:r>
      <w:r w:rsidRPr="00A733F2">
        <w:rPr>
          <w:rFonts w:asciiTheme="majorHAnsi" w:hAnsiTheme="majorHAnsi" w:cstheme="majorHAnsi"/>
          <w:spacing w:val="2"/>
        </w:rPr>
        <w:t xml:space="preserve"> </w:t>
      </w:r>
      <w:r w:rsidRPr="00A733F2">
        <w:rPr>
          <w:rFonts w:asciiTheme="majorHAnsi" w:hAnsiTheme="majorHAnsi" w:cstheme="majorHAnsi"/>
        </w:rPr>
        <w:t>Activitǎțile</w:t>
      </w:r>
      <w:r w:rsidRPr="00A733F2">
        <w:rPr>
          <w:rFonts w:asciiTheme="majorHAnsi" w:hAnsiTheme="majorHAnsi" w:cstheme="majorHAnsi"/>
          <w:spacing w:val="-2"/>
        </w:rPr>
        <w:t xml:space="preserve"> </w:t>
      </w:r>
      <w:r w:rsidRPr="00A733F2">
        <w:rPr>
          <w:rFonts w:asciiTheme="majorHAnsi" w:hAnsiTheme="majorHAnsi" w:cstheme="majorHAnsi"/>
        </w:rPr>
        <w:t>derulate</w:t>
      </w:r>
      <w:r w:rsidRPr="00A733F2">
        <w:rPr>
          <w:rFonts w:asciiTheme="majorHAnsi" w:hAnsiTheme="majorHAnsi" w:cstheme="majorHAnsi"/>
          <w:spacing w:val="-2"/>
        </w:rPr>
        <w:t xml:space="preserve"> </w:t>
      </w:r>
      <w:r w:rsidRPr="00A733F2">
        <w:rPr>
          <w:rFonts w:asciiTheme="majorHAnsi" w:hAnsiTheme="majorHAnsi" w:cstheme="majorHAnsi"/>
        </w:rPr>
        <w:t>pentru</w:t>
      </w:r>
      <w:r w:rsidRPr="00A733F2">
        <w:rPr>
          <w:rFonts w:asciiTheme="majorHAnsi" w:hAnsiTheme="majorHAnsi" w:cstheme="majorHAnsi"/>
          <w:spacing w:val="-1"/>
        </w:rPr>
        <w:t xml:space="preserve"> </w:t>
      </w:r>
      <w:r w:rsidRPr="00A733F2">
        <w:rPr>
          <w:rFonts w:asciiTheme="majorHAnsi" w:hAnsiTheme="majorHAnsi" w:cstheme="majorHAnsi"/>
        </w:rPr>
        <w:t>elaborarea</w:t>
      </w:r>
      <w:r w:rsidRPr="00A733F2">
        <w:rPr>
          <w:rFonts w:asciiTheme="majorHAnsi" w:hAnsiTheme="majorHAnsi" w:cstheme="majorHAnsi"/>
          <w:spacing w:val="-1"/>
        </w:rPr>
        <w:t xml:space="preserve"> </w:t>
      </w:r>
      <w:r w:rsidRPr="00A733F2">
        <w:rPr>
          <w:rFonts w:asciiTheme="majorHAnsi" w:hAnsiTheme="majorHAnsi" w:cstheme="majorHAnsi"/>
        </w:rPr>
        <w:t>analizei</w:t>
      </w:r>
      <w:r w:rsidRPr="00A733F2">
        <w:rPr>
          <w:rFonts w:asciiTheme="majorHAnsi" w:hAnsiTheme="majorHAnsi" w:cstheme="majorHAnsi"/>
          <w:spacing w:val="-1"/>
        </w:rPr>
        <w:t xml:space="preserve"> </w:t>
      </w:r>
      <w:r w:rsidRPr="00A733F2">
        <w:rPr>
          <w:rFonts w:asciiTheme="majorHAnsi" w:hAnsiTheme="majorHAnsi" w:cstheme="majorHAnsi"/>
        </w:rPr>
        <w:t>au</w:t>
      </w:r>
      <w:r w:rsidRPr="00A733F2">
        <w:rPr>
          <w:rFonts w:asciiTheme="majorHAnsi" w:hAnsiTheme="majorHAnsi" w:cstheme="majorHAnsi"/>
          <w:spacing w:val="-1"/>
        </w:rPr>
        <w:t xml:space="preserve"> </w:t>
      </w:r>
      <w:r w:rsidRPr="00A733F2">
        <w:rPr>
          <w:rFonts w:asciiTheme="majorHAnsi" w:hAnsiTheme="majorHAnsi" w:cstheme="majorHAnsi"/>
        </w:rPr>
        <w:t>cuprins:</w:t>
      </w:r>
    </w:p>
    <w:p w14:paraId="5371F3E1" w14:textId="77777777" w:rsidR="00626B5D" w:rsidRPr="00A733F2" w:rsidRDefault="00626B5D">
      <w:pPr>
        <w:pStyle w:val="ac"/>
        <w:numPr>
          <w:ilvl w:val="0"/>
          <w:numId w:val="6"/>
        </w:numPr>
        <w:tabs>
          <w:tab w:val="left" w:pos="921"/>
          <w:tab w:val="left" w:pos="922"/>
        </w:tabs>
        <w:autoSpaceDE w:val="0"/>
        <w:autoSpaceDN w:val="0"/>
        <w:spacing w:line="360" w:lineRule="auto"/>
        <w:ind w:hanging="361"/>
        <w:contextualSpacing w:val="0"/>
        <w:jc w:val="both"/>
        <w:rPr>
          <w:rFonts w:asciiTheme="majorHAnsi" w:hAnsiTheme="majorHAnsi" w:cstheme="majorHAnsi"/>
        </w:rPr>
      </w:pPr>
      <w:r w:rsidRPr="00A733F2">
        <w:rPr>
          <w:rFonts w:asciiTheme="majorHAnsi" w:hAnsiTheme="majorHAnsi" w:cstheme="majorHAnsi"/>
        </w:rPr>
        <w:t>actualizarea</w:t>
      </w:r>
      <w:r w:rsidRPr="00A733F2">
        <w:rPr>
          <w:rFonts w:asciiTheme="majorHAnsi" w:hAnsiTheme="majorHAnsi" w:cstheme="majorHAnsi"/>
          <w:spacing w:val="-3"/>
        </w:rPr>
        <w:t xml:space="preserve"> </w:t>
      </w:r>
      <w:r w:rsidRPr="00A733F2">
        <w:rPr>
          <w:rFonts w:asciiTheme="majorHAnsi" w:hAnsiTheme="majorHAnsi" w:cstheme="majorHAnsi"/>
        </w:rPr>
        <w:t>datelor</w:t>
      </w:r>
      <w:r w:rsidRPr="00A733F2">
        <w:rPr>
          <w:rFonts w:asciiTheme="majorHAnsi" w:hAnsiTheme="majorHAnsi" w:cstheme="majorHAnsi"/>
          <w:spacing w:val="-1"/>
        </w:rPr>
        <w:t xml:space="preserve"> </w:t>
      </w:r>
      <w:r w:rsidRPr="00A733F2">
        <w:rPr>
          <w:rFonts w:asciiTheme="majorHAnsi" w:hAnsiTheme="majorHAnsi" w:cstheme="majorHAnsi"/>
        </w:rPr>
        <w:t>existente</w:t>
      </w:r>
      <w:r w:rsidRPr="00A733F2">
        <w:rPr>
          <w:rFonts w:asciiTheme="majorHAnsi" w:hAnsiTheme="majorHAnsi" w:cstheme="majorHAnsi"/>
          <w:spacing w:val="-2"/>
        </w:rPr>
        <w:t xml:space="preserve"> </w:t>
      </w:r>
      <w:r w:rsidRPr="00A733F2">
        <w:rPr>
          <w:rFonts w:asciiTheme="majorHAnsi" w:hAnsiTheme="majorHAnsi" w:cstheme="majorHAnsi"/>
        </w:rPr>
        <w:t>de</w:t>
      </w:r>
      <w:r w:rsidRPr="00A733F2">
        <w:rPr>
          <w:rFonts w:asciiTheme="majorHAnsi" w:hAnsiTheme="majorHAnsi" w:cstheme="majorHAnsi"/>
          <w:spacing w:val="-2"/>
        </w:rPr>
        <w:t xml:space="preserve"> </w:t>
      </w:r>
      <w:r w:rsidRPr="00A733F2">
        <w:rPr>
          <w:rFonts w:asciiTheme="majorHAnsi" w:hAnsiTheme="majorHAnsi" w:cstheme="majorHAnsi"/>
        </w:rPr>
        <w:t xml:space="preserve">dezvoltare; </w:t>
      </w:r>
    </w:p>
    <w:p w14:paraId="579D69FD" w14:textId="5A49F96C" w:rsidR="00626B5D" w:rsidRPr="00A733F2" w:rsidRDefault="00626B5D">
      <w:pPr>
        <w:pStyle w:val="ac"/>
        <w:numPr>
          <w:ilvl w:val="0"/>
          <w:numId w:val="6"/>
        </w:numPr>
        <w:tabs>
          <w:tab w:val="left" w:pos="921"/>
          <w:tab w:val="left" w:pos="922"/>
        </w:tabs>
        <w:autoSpaceDE w:val="0"/>
        <w:autoSpaceDN w:val="0"/>
        <w:spacing w:before="145" w:line="360" w:lineRule="auto"/>
        <w:ind w:hanging="361"/>
        <w:contextualSpacing w:val="0"/>
        <w:jc w:val="both"/>
        <w:rPr>
          <w:rFonts w:asciiTheme="majorHAnsi" w:hAnsiTheme="majorHAnsi" w:cstheme="majorHAnsi"/>
        </w:rPr>
      </w:pPr>
      <w:r w:rsidRPr="00A733F2">
        <w:rPr>
          <w:rFonts w:asciiTheme="majorHAnsi" w:hAnsiTheme="majorHAnsi" w:cstheme="majorHAnsi"/>
        </w:rPr>
        <w:t>identificarea</w:t>
      </w:r>
      <w:r w:rsidRPr="00A733F2">
        <w:rPr>
          <w:rFonts w:asciiTheme="majorHAnsi" w:hAnsiTheme="majorHAnsi" w:cstheme="majorHAnsi"/>
          <w:spacing w:val="51"/>
        </w:rPr>
        <w:t xml:space="preserve"> </w:t>
      </w:r>
      <w:r w:rsidRPr="00A733F2">
        <w:rPr>
          <w:rFonts w:asciiTheme="majorHAnsi" w:hAnsiTheme="majorHAnsi" w:cstheme="majorHAnsi"/>
        </w:rPr>
        <w:t>problemelor</w:t>
      </w:r>
      <w:r w:rsidRPr="00A733F2">
        <w:rPr>
          <w:rFonts w:asciiTheme="majorHAnsi" w:hAnsiTheme="majorHAnsi" w:cstheme="majorHAnsi"/>
          <w:spacing w:val="53"/>
        </w:rPr>
        <w:t xml:space="preserve"> </w:t>
      </w:r>
      <w:r w:rsidRPr="00A733F2">
        <w:rPr>
          <w:rFonts w:asciiTheme="majorHAnsi" w:hAnsiTheme="majorHAnsi" w:cstheme="majorHAnsi"/>
        </w:rPr>
        <w:t>/</w:t>
      </w:r>
      <w:r w:rsidRPr="00A733F2">
        <w:rPr>
          <w:rFonts w:asciiTheme="majorHAnsi" w:hAnsiTheme="majorHAnsi" w:cstheme="majorHAnsi"/>
          <w:spacing w:val="49"/>
        </w:rPr>
        <w:t xml:space="preserve"> </w:t>
      </w:r>
      <w:r w:rsidRPr="00A733F2">
        <w:rPr>
          <w:rFonts w:asciiTheme="majorHAnsi" w:hAnsiTheme="majorHAnsi" w:cstheme="majorHAnsi"/>
        </w:rPr>
        <w:t>disparitǎților</w:t>
      </w:r>
      <w:r w:rsidRPr="00A733F2">
        <w:rPr>
          <w:rFonts w:asciiTheme="majorHAnsi" w:hAnsiTheme="majorHAnsi" w:cstheme="majorHAnsi"/>
          <w:spacing w:val="51"/>
        </w:rPr>
        <w:t xml:space="preserve"> </w:t>
      </w:r>
      <w:r w:rsidRPr="00A733F2">
        <w:rPr>
          <w:rFonts w:asciiTheme="majorHAnsi" w:hAnsiTheme="majorHAnsi" w:cstheme="majorHAnsi"/>
        </w:rPr>
        <w:t>sectoarele</w:t>
      </w:r>
      <w:r w:rsidRPr="00A733F2">
        <w:rPr>
          <w:rFonts w:asciiTheme="majorHAnsi" w:hAnsiTheme="majorHAnsi" w:cstheme="majorHAnsi"/>
          <w:spacing w:val="51"/>
        </w:rPr>
        <w:t xml:space="preserve"> </w:t>
      </w:r>
      <w:r w:rsidRPr="00A733F2">
        <w:rPr>
          <w:rFonts w:asciiTheme="majorHAnsi" w:hAnsiTheme="majorHAnsi" w:cstheme="majorHAnsi"/>
        </w:rPr>
        <w:t>legate</w:t>
      </w:r>
      <w:r w:rsidRPr="00A733F2">
        <w:rPr>
          <w:rFonts w:asciiTheme="majorHAnsi" w:hAnsiTheme="majorHAnsi" w:cstheme="majorHAnsi"/>
          <w:spacing w:val="51"/>
        </w:rPr>
        <w:t xml:space="preserve"> </w:t>
      </w:r>
      <w:r w:rsidRPr="00A733F2">
        <w:rPr>
          <w:rFonts w:asciiTheme="majorHAnsi" w:hAnsiTheme="majorHAnsi" w:cstheme="majorHAnsi"/>
        </w:rPr>
        <w:t>de</w:t>
      </w:r>
      <w:r w:rsidRPr="00A733F2">
        <w:rPr>
          <w:rFonts w:asciiTheme="majorHAnsi" w:hAnsiTheme="majorHAnsi" w:cstheme="majorHAnsi"/>
          <w:spacing w:val="51"/>
        </w:rPr>
        <w:t xml:space="preserve"> </w:t>
      </w:r>
      <w:r w:rsidRPr="00A733F2">
        <w:rPr>
          <w:rFonts w:asciiTheme="majorHAnsi" w:hAnsiTheme="majorHAnsi" w:cstheme="majorHAnsi"/>
        </w:rPr>
        <w:t>stadiul</w:t>
      </w:r>
      <w:r w:rsidRPr="00A733F2">
        <w:rPr>
          <w:rFonts w:asciiTheme="majorHAnsi" w:hAnsiTheme="majorHAnsi" w:cstheme="majorHAnsi"/>
          <w:spacing w:val="50"/>
        </w:rPr>
        <w:t xml:space="preserve"> </w:t>
      </w:r>
      <w:r w:rsidRPr="00A733F2">
        <w:rPr>
          <w:rFonts w:asciiTheme="majorHAnsi" w:hAnsiTheme="majorHAnsi" w:cstheme="majorHAnsi"/>
        </w:rPr>
        <w:t>de</w:t>
      </w:r>
      <w:r w:rsidRPr="00A733F2">
        <w:rPr>
          <w:rFonts w:asciiTheme="majorHAnsi" w:hAnsiTheme="majorHAnsi" w:cstheme="majorHAnsi"/>
          <w:spacing w:val="49"/>
        </w:rPr>
        <w:t xml:space="preserve"> </w:t>
      </w:r>
      <w:r w:rsidRPr="00A733F2">
        <w:rPr>
          <w:rFonts w:asciiTheme="majorHAnsi" w:hAnsiTheme="majorHAnsi" w:cstheme="majorHAnsi"/>
        </w:rPr>
        <w:t>dezvoltare</w:t>
      </w:r>
      <w:r w:rsidRPr="00A733F2">
        <w:rPr>
          <w:rFonts w:asciiTheme="majorHAnsi" w:hAnsiTheme="majorHAnsi" w:cstheme="majorHAnsi"/>
          <w:spacing w:val="51"/>
        </w:rPr>
        <w:t xml:space="preserve"> </w:t>
      </w:r>
      <w:r w:rsidRPr="00A733F2">
        <w:rPr>
          <w:rFonts w:asciiTheme="majorHAnsi" w:hAnsiTheme="majorHAnsi" w:cstheme="majorHAnsi"/>
        </w:rPr>
        <w:t>a</w:t>
      </w:r>
      <w:r w:rsidR="00CE591A" w:rsidRPr="00A733F2">
        <w:rPr>
          <w:rFonts w:asciiTheme="majorHAnsi" w:hAnsiTheme="majorHAnsi" w:cstheme="majorHAnsi"/>
        </w:rPr>
        <w:t xml:space="preserve"> </w:t>
      </w:r>
      <w:r w:rsidRPr="00A733F2">
        <w:rPr>
          <w:rFonts w:asciiTheme="majorHAnsi" w:hAnsiTheme="majorHAnsi" w:cstheme="majorHAnsi"/>
        </w:rPr>
        <w:t>satului,</w:t>
      </w:r>
      <w:r w:rsidRPr="00A733F2">
        <w:rPr>
          <w:rFonts w:asciiTheme="majorHAnsi" w:hAnsiTheme="majorHAnsi" w:cstheme="majorHAnsi"/>
          <w:spacing w:val="-1"/>
        </w:rPr>
        <w:t xml:space="preserve"> </w:t>
      </w:r>
      <w:r w:rsidRPr="00A733F2">
        <w:rPr>
          <w:rFonts w:asciiTheme="majorHAnsi" w:hAnsiTheme="majorHAnsi" w:cstheme="majorHAnsi"/>
        </w:rPr>
        <w:t xml:space="preserve"> </w:t>
      </w:r>
    </w:p>
    <w:p w14:paraId="4CF7E1B5" w14:textId="77777777" w:rsidR="00626B5D" w:rsidRPr="00A733F2" w:rsidRDefault="00626B5D">
      <w:pPr>
        <w:pStyle w:val="ac"/>
        <w:numPr>
          <w:ilvl w:val="0"/>
          <w:numId w:val="6"/>
        </w:numPr>
        <w:tabs>
          <w:tab w:val="left" w:pos="921"/>
          <w:tab w:val="left" w:pos="922"/>
        </w:tabs>
        <w:autoSpaceDE w:val="0"/>
        <w:autoSpaceDN w:val="0"/>
        <w:spacing w:before="151" w:line="360" w:lineRule="auto"/>
        <w:ind w:hanging="361"/>
        <w:contextualSpacing w:val="0"/>
        <w:jc w:val="both"/>
        <w:rPr>
          <w:rFonts w:asciiTheme="majorHAnsi" w:hAnsiTheme="majorHAnsi" w:cstheme="majorHAnsi"/>
        </w:rPr>
      </w:pPr>
      <w:r w:rsidRPr="00A733F2">
        <w:rPr>
          <w:rFonts w:asciiTheme="majorHAnsi" w:hAnsiTheme="majorHAnsi" w:cstheme="majorHAnsi"/>
        </w:rPr>
        <w:t>analiza</w:t>
      </w:r>
      <w:r w:rsidRPr="00A733F2">
        <w:rPr>
          <w:rFonts w:asciiTheme="majorHAnsi" w:hAnsiTheme="majorHAnsi" w:cstheme="majorHAnsi"/>
          <w:spacing w:val="-1"/>
        </w:rPr>
        <w:t xml:space="preserve"> </w:t>
      </w:r>
      <w:r w:rsidRPr="00A733F2">
        <w:rPr>
          <w:rFonts w:asciiTheme="majorHAnsi" w:hAnsiTheme="majorHAnsi" w:cstheme="majorHAnsi"/>
        </w:rPr>
        <w:t>tendințelor de</w:t>
      </w:r>
      <w:r w:rsidRPr="00A733F2">
        <w:rPr>
          <w:rFonts w:asciiTheme="majorHAnsi" w:hAnsiTheme="majorHAnsi" w:cstheme="majorHAnsi"/>
          <w:spacing w:val="-2"/>
        </w:rPr>
        <w:t xml:space="preserve"> </w:t>
      </w:r>
      <w:r w:rsidRPr="00A733F2">
        <w:rPr>
          <w:rFonts w:asciiTheme="majorHAnsi" w:hAnsiTheme="majorHAnsi" w:cstheme="majorHAnsi"/>
        </w:rPr>
        <w:t>dezvoltare</w:t>
      </w:r>
      <w:r w:rsidRPr="00A733F2">
        <w:rPr>
          <w:rFonts w:asciiTheme="majorHAnsi" w:hAnsiTheme="majorHAnsi" w:cstheme="majorHAnsi"/>
          <w:spacing w:val="-2"/>
        </w:rPr>
        <w:t xml:space="preserve"> </w:t>
      </w:r>
      <w:r w:rsidRPr="00A733F2">
        <w:rPr>
          <w:rFonts w:asciiTheme="majorHAnsi" w:hAnsiTheme="majorHAnsi" w:cstheme="majorHAnsi"/>
        </w:rPr>
        <w:t>a</w:t>
      </w:r>
      <w:r w:rsidRPr="00A733F2">
        <w:rPr>
          <w:rFonts w:asciiTheme="majorHAnsi" w:hAnsiTheme="majorHAnsi" w:cstheme="majorHAnsi"/>
          <w:spacing w:val="-1"/>
        </w:rPr>
        <w:t xml:space="preserve"> </w:t>
      </w:r>
      <w:r w:rsidRPr="00A733F2">
        <w:rPr>
          <w:rFonts w:asciiTheme="majorHAnsi" w:hAnsiTheme="majorHAnsi" w:cstheme="majorHAnsi"/>
        </w:rPr>
        <w:t>satului;</w:t>
      </w:r>
      <w:r w:rsidRPr="00A733F2">
        <w:rPr>
          <w:rFonts w:asciiTheme="majorHAnsi" w:hAnsiTheme="majorHAnsi" w:cstheme="majorHAnsi"/>
          <w:spacing w:val="-1"/>
        </w:rPr>
        <w:t xml:space="preserve"> </w:t>
      </w:r>
      <w:r w:rsidRPr="00A733F2">
        <w:rPr>
          <w:rFonts w:asciiTheme="majorHAnsi" w:hAnsiTheme="majorHAnsi" w:cstheme="majorHAnsi"/>
        </w:rPr>
        <w:t xml:space="preserve"> </w:t>
      </w:r>
    </w:p>
    <w:p w14:paraId="5C9AAB94" w14:textId="77777777" w:rsidR="00626B5D" w:rsidRPr="00A733F2" w:rsidRDefault="00626B5D">
      <w:pPr>
        <w:pStyle w:val="ac"/>
        <w:numPr>
          <w:ilvl w:val="0"/>
          <w:numId w:val="6"/>
        </w:numPr>
        <w:tabs>
          <w:tab w:val="left" w:pos="921"/>
          <w:tab w:val="left" w:pos="922"/>
        </w:tabs>
        <w:autoSpaceDE w:val="0"/>
        <w:autoSpaceDN w:val="0"/>
        <w:spacing w:before="145" w:line="360" w:lineRule="auto"/>
        <w:ind w:hanging="361"/>
        <w:contextualSpacing w:val="0"/>
        <w:jc w:val="both"/>
        <w:rPr>
          <w:rFonts w:asciiTheme="majorHAnsi" w:hAnsiTheme="majorHAnsi" w:cstheme="majorHAnsi"/>
        </w:rPr>
      </w:pPr>
      <w:r w:rsidRPr="00A733F2">
        <w:rPr>
          <w:rFonts w:asciiTheme="majorHAnsi" w:hAnsiTheme="majorHAnsi" w:cstheme="majorHAnsi"/>
        </w:rPr>
        <w:t>identificarea</w:t>
      </w:r>
      <w:r w:rsidRPr="00A733F2">
        <w:rPr>
          <w:rFonts w:asciiTheme="majorHAnsi" w:hAnsiTheme="majorHAnsi" w:cstheme="majorHAnsi"/>
          <w:spacing w:val="-3"/>
        </w:rPr>
        <w:t xml:space="preserve"> </w:t>
      </w:r>
      <w:r w:rsidRPr="00A733F2">
        <w:rPr>
          <w:rFonts w:asciiTheme="majorHAnsi" w:hAnsiTheme="majorHAnsi" w:cstheme="majorHAnsi"/>
        </w:rPr>
        <w:t>posibilitǎților</w:t>
      </w:r>
      <w:r w:rsidRPr="00A733F2">
        <w:rPr>
          <w:rFonts w:asciiTheme="majorHAnsi" w:hAnsiTheme="majorHAnsi" w:cstheme="majorHAnsi"/>
          <w:spacing w:val="-1"/>
        </w:rPr>
        <w:t xml:space="preserve"> </w:t>
      </w:r>
      <w:r w:rsidRPr="00A733F2">
        <w:rPr>
          <w:rFonts w:asciiTheme="majorHAnsi" w:hAnsiTheme="majorHAnsi" w:cstheme="majorHAnsi"/>
        </w:rPr>
        <w:t>de</w:t>
      </w:r>
      <w:r w:rsidRPr="00A733F2">
        <w:rPr>
          <w:rFonts w:asciiTheme="majorHAnsi" w:hAnsiTheme="majorHAnsi" w:cstheme="majorHAnsi"/>
          <w:spacing w:val="-4"/>
        </w:rPr>
        <w:t xml:space="preserve"> </w:t>
      </w:r>
      <w:r w:rsidRPr="00A733F2">
        <w:rPr>
          <w:rFonts w:asciiTheme="majorHAnsi" w:hAnsiTheme="majorHAnsi" w:cstheme="majorHAnsi"/>
        </w:rPr>
        <w:t>cooperare</w:t>
      </w:r>
      <w:r w:rsidRPr="00A733F2">
        <w:rPr>
          <w:rFonts w:asciiTheme="majorHAnsi" w:hAnsiTheme="majorHAnsi" w:cstheme="majorHAnsi"/>
          <w:spacing w:val="-3"/>
        </w:rPr>
        <w:t xml:space="preserve"> </w:t>
      </w:r>
      <w:r w:rsidRPr="00A733F2">
        <w:rPr>
          <w:rFonts w:asciiTheme="majorHAnsi" w:hAnsiTheme="majorHAnsi" w:cstheme="majorHAnsi"/>
        </w:rPr>
        <w:t>cu</w:t>
      </w:r>
      <w:r w:rsidRPr="00A733F2">
        <w:rPr>
          <w:rFonts w:asciiTheme="majorHAnsi" w:hAnsiTheme="majorHAnsi" w:cstheme="majorHAnsi"/>
          <w:spacing w:val="-5"/>
        </w:rPr>
        <w:t xml:space="preserve"> </w:t>
      </w:r>
      <w:r w:rsidRPr="00A733F2">
        <w:rPr>
          <w:rFonts w:asciiTheme="majorHAnsi" w:hAnsiTheme="majorHAnsi" w:cstheme="majorHAnsi"/>
        </w:rPr>
        <w:t>comunitǎțile</w:t>
      </w:r>
      <w:r w:rsidRPr="00A733F2">
        <w:rPr>
          <w:rFonts w:asciiTheme="majorHAnsi" w:hAnsiTheme="majorHAnsi" w:cstheme="majorHAnsi"/>
          <w:spacing w:val="-3"/>
        </w:rPr>
        <w:t xml:space="preserve"> </w:t>
      </w:r>
      <w:r w:rsidRPr="00A733F2">
        <w:rPr>
          <w:rFonts w:asciiTheme="majorHAnsi" w:hAnsiTheme="majorHAnsi" w:cstheme="majorHAnsi"/>
        </w:rPr>
        <w:t>limitrofe</w:t>
      </w:r>
      <w:r w:rsidRPr="00A733F2">
        <w:rPr>
          <w:rFonts w:asciiTheme="majorHAnsi" w:hAnsiTheme="majorHAnsi" w:cstheme="majorHAnsi"/>
          <w:spacing w:val="4"/>
        </w:rPr>
        <w:t xml:space="preserve"> </w:t>
      </w:r>
      <w:r w:rsidRPr="00A733F2">
        <w:rPr>
          <w:rFonts w:asciiTheme="majorHAnsi" w:hAnsiTheme="majorHAnsi" w:cstheme="majorHAnsi"/>
        </w:rPr>
        <w:t xml:space="preserve"> </w:t>
      </w:r>
    </w:p>
    <w:p w14:paraId="224E935E" w14:textId="38B1A026" w:rsidR="00CE591A" w:rsidRPr="00A733F2" w:rsidRDefault="00626B5D" w:rsidP="00CE591A">
      <w:pPr>
        <w:pStyle w:val="af5"/>
        <w:spacing w:before="146" w:line="360" w:lineRule="auto"/>
        <w:ind w:left="202" w:firstLine="273"/>
        <w:jc w:val="both"/>
        <w:rPr>
          <w:rFonts w:asciiTheme="majorHAnsi" w:hAnsiTheme="majorHAnsi" w:cstheme="majorHAnsi"/>
        </w:rPr>
      </w:pPr>
      <w:r w:rsidRPr="00A733F2">
        <w:rPr>
          <w:rFonts w:asciiTheme="majorHAnsi" w:hAnsiTheme="majorHAnsi" w:cstheme="majorHAnsi"/>
          <w:spacing w:val="-1"/>
        </w:rPr>
        <w:t>În</w:t>
      </w:r>
      <w:r w:rsidRPr="00A733F2">
        <w:rPr>
          <w:rFonts w:asciiTheme="majorHAnsi" w:hAnsiTheme="majorHAnsi" w:cstheme="majorHAnsi"/>
          <w:spacing w:val="-11"/>
        </w:rPr>
        <w:t xml:space="preserve"> </w:t>
      </w:r>
      <w:r w:rsidRPr="00A733F2">
        <w:rPr>
          <w:rFonts w:asciiTheme="majorHAnsi" w:hAnsiTheme="majorHAnsi" w:cstheme="majorHAnsi"/>
          <w:spacing w:val="-1"/>
        </w:rPr>
        <w:t>baza</w:t>
      </w:r>
      <w:r w:rsidRPr="00A733F2">
        <w:rPr>
          <w:rFonts w:asciiTheme="majorHAnsi" w:hAnsiTheme="majorHAnsi" w:cstheme="majorHAnsi"/>
          <w:spacing w:val="-13"/>
        </w:rPr>
        <w:t xml:space="preserve"> </w:t>
      </w:r>
      <w:r w:rsidRPr="00A733F2">
        <w:rPr>
          <w:rFonts w:asciiTheme="majorHAnsi" w:hAnsiTheme="majorHAnsi" w:cstheme="majorHAnsi"/>
          <w:spacing w:val="-1"/>
        </w:rPr>
        <w:t>rezultatelor</w:t>
      </w:r>
      <w:r w:rsidRPr="00A733F2">
        <w:rPr>
          <w:rFonts w:asciiTheme="majorHAnsi" w:hAnsiTheme="majorHAnsi" w:cstheme="majorHAnsi"/>
          <w:spacing w:val="-10"/>
        </w:rPr>
        <w:t xml:space="preserve"> </w:t>
      </w:r>
      <w:r w:rsidRPr="00A733F2">
        <w:rPr>
          <w:rFonts w:asciiTheme="majorHAnsi" w:hAnsiTheme="majorHAnsi" w:cstheme="majorHAnsi"/>
          <w:spacing w:val="-1"/>
        </w:rPr>
        <w:t>obținute</w:t>
      </w:r>
      <w:r w:rsidRPr="00A733F2">
        <w:rPr>
          <w:rFonts w:asciiTheme="majorHAnsi" w:hAnsiTheme="majorHAnsi" w:cstheme="majorHAnsi"/>
          <w:spacing w:val="-12"/>
        </w:rPr>
        <w:t xml:space="preserve"> </w:t>
      </w:r>
      <w:r w:rsidR="00CF1D1B">
        <w:rPr>
          <w:rFonts w:asciiTheme="majorHAnsi" w:hAnsiTheme="majorHAnsi" w:cstheme="majorHAnsi"/>
          <w:spacing w:val="-1"/>
        </w:rPr>
        <w:t>ș</w:t>
      </w:r>
      <w:r w:rsidRPr="00A733F2">
        <w:rPr>
          <w:rFonts w:asciiTheme="majorHAnsi" w:hAnsiTheme="majorHAnsi" w:cstheme="majorHAnsi"/>
          <w:spacing w:val="-1"/>
        </w:rPr>
        <w:t>i</w:t>
      </w:r>
      <w:r w:rsidRPr="00A733F2">
        <w:rPr>
          <w:rFonts w:asciiTheme="majorHAnsi" w:hAnsiTheme="majorHAnsi" w:cstheme="majorHAnsi"/>
          <w:spacing w:val="-10"/>
        </w:rPr>
        <w:t xml:space="preserve"> </w:t>
      </w:r>
      <w:r w:rsidRPr="00A733F2">
        <w:rPr>
          <w:rFonts w:asciiTheme="majorHAnsi" w:hAnsiTheme="majorHAnsi" w:cstheme="majorHAnsi"/>
          <w:spacing w:val="-1"/>
        </w:rPr>
        <w:t>prin</w:t>
      </w:r>
      <w:r w:rsidRPr="00A733F2">
        <w:rPr>
          <w:rFonts w:asciiTheme="majorHAnsi" w:hAnsiTheme="majorHAnsi" w:cstheme="majorHAnsi"/>
          <w:spacing w:val="-11"/>
        </w:rPr>
        <w:t xml:space="preserve"> </w:t>
      </w:r>
      <w:r w:rsidRPr="00A733F2">
        <w:rPr>
          <w:rFonts w:asciiTheme="majorHAnsi" w:hAnsiTheme="majorHAnsi" w:cstheme="majorHAnsi"/>
          <w:spacing w:val="-1"/>
        </w:rPr>
        <w:t>analiza</w:t>
      </w:r>
      <w:r w:rsidRPr="00A733F2">
        <w:rPr>
          <w:rFonts w:asciiTheme="majorHAnsi" w:hAnsiTheme="majorHAnsi" w:cstheme="majorHAnsi"/>
          <w:spacing w:val="-12"/>
        </w:rPr>
        <w:t xml:space="preserve"> </w:t>
      </w:r>
      <w:r w:rsidRPr="00A733F2">
        <w:rPr>
          <w:rFonts w:asciiTheme="majorHAnsi" w:hAnsiTheme="majorHAnsi" w:cstheme="majorHAnsi"/>
          <w:spacing w:val="-1"/>
        </w:rPr>
        <w:t>tendințelor</w:t>
      </w:r>
      <w:r w:rsidRPr="00A733F2">
        <w:rPr>
          <w:rFonts w:asciiTheme="majorHAnsi" w:hAnsiTheme="majorHAnsi" w:cstheme="majorHAnsi"/>
          <w:spacing w:val="-10"/>
        </w:rPr>
        <w:t xml:space="preserve"> </w:t>
      </w:r>
      <w:r w:rsidRPr="00A733F2">
        <w:rPr>
          <w:rFonts w:asciiTheme="majorHAnsi" w:hAnsiTheme="majorHAnsi" w:cstheme="majorHAnsi"/>
        </w:rPr>
        <w:t>de</w:t>
      </w:r>
      <w:r w:rsidRPr="00A733F2">
        <w:rPr>
          <w:rFonts w:asciiTheme="majorHAnsi" w:hAnsiTheme="majorHAnsi" w:cstheme="majorHAnsi"/>
          <w:spacing w:val="-11"/>
        </w:rPr>
        <w:t xml:space="preserve"> </w:t>
      </w:r>
      <w:r w:rsidRPr="00A733F2">
        <w:rPr>
          <w:rFonts w:asciiTheme="majorHAnsi" w:hAnsiTheme="majorHAnsi" w:cstheme="majorHAnsi"/>
        </w:rPr>
        <w:t>dezvoltare</w:t>
      </w:r>
      <w:r w:rsidRPr="00A733F2">
        <w:rPr>
          <w:rFonts w:asciiTheme="majorHAnsi" w:hAnsiTheme="majorHAnsi" w:cstheme="majorHAnsi"/>
          <w:spacing w:val="-12"/>
        </w:rPr>
        <w:t xml:space="preserve"> </w:t>
      </w:r>
      <w:r w:rsidRPr="00A733F2">
        <w:rPr>
          <w:rFonts w:asciiTheme="majorHAnsi" w:hAnsiTheme="majorHAnsi" w:cstheme="majorHAnsi"/>
        </w:rPr>
        <w:t>au</w:t>
      </w:r>
      <w:r w:rsidRPr="00A733F2">
        <w:rPr>
          <w:rFonts w:asciiTheme="majorHAnsi" w:hAnsiTheme="majorHAnsi" w:cstheme="majorHAnsi"/>
          <w:spacing w:val="-12"/>
        </w:rPr>
        <w:t xml:space="preserve"> </w:t>
      </w:r>
      <w:r w:rsidRPr="00A733F2">
        <w:rPr>
          <w:rFonts w:asciiTheme="majorHAnsi" w:hAnsiTheme="majorHAnsi" w:cstheme="majorHAnsi"/>
        </w:rPr>
        <w:t>fost</w:t>
      </w:r>
      <w:r w:rsidRPr="00A733F2">
        <w:rPr>
          <w:rFonts w:asciiTheme="majorHAnsi" w:hAnsiTheme="majorHAnsi" w:cstheme="majorHAnsi"/>
          <w:spacing w:val="-10"/>
        </w:rPr>
        <w:t xml:space="preserve"> </w:t>
      </w:r>
      <w:r w:rsidRPr="00A733F2">
        <w:rPr>
          <w:rFonts w:asciiTheme="majorHAnsi" w:hAnsiTheme="majorHAnsi" w:cstheme="majorHAnsi"/>
        </w:rPr>
        <w:t>elaborate</w:t>
      </w:r>
      <w:r w:rsidRPr="00A733F2">
        <w:rPr>
          <w:rFonts w:asciiTheme="majorHAnsi" w:hAnsiTheme="majorHAnsi" w:cstheme="majorHAnsi"/>
          <w:spacing w:val="-13"/>
        </w:rPr>
        <w:t xml:space="preserve"> </w:t>
      </w:r>
      <w:r w:rsidRPr="00A733F2">
        <w:rPr>
          <w:rFonts w:asciiTheme="majorHAnsi" w:hAnsiTheme="majorHAnsi" w:cstheme="majorHAnsi"/>
        </w:rPr>
        <w:t>concluzii,</w:t>
      </w:r>
      <w:r w:rsidR="00CF1D1B">
        <w:rPr>
          <w:rFonts w:asciiTheme="majorHAnsi" w:hAnsiTheme="majorHAnsi" w:cstheme="majorHAnsi"/>
        </w:rPr>
        <w:t xml:space="preserve"> </w:t>
      </w:r>
      <w:r w:rsidRPr="00A733F2">
        <w:rPr>
          <w:rFonts w:asciiTheme="majorHAnsi" w:hAnsiTheme="majorHAnsi" w:cstheme="majorHAnsi"/>
          <w:spacing w:val="-52"/>
        </w:rPr>
        <w:t xml:space="preserve"> </w:t>
      </w:r>
      <w:r w:rsidRPr="00A733F2">
        <w:rPr>
          <w:rFonts w:asciiTheme="majorHAnsi" w:hAnsiTheme="majorHAnsi" w:cstheme="majorHAnsi"/>
        </w:rPr>
        <w:t>recomandǎri</w:t>
      </w:r>
      <w:r w:rsidRPr="00A733F2">
        <w:rPr>
          <w:rFonts w:asciiTheme="majorHAnsi" w:hAnsiTheme="majorHAnsi" w:cstheme="majorHAnsi"/>
          <w:spacing w:val="-1"/>
        </w:rPr>
        <w:t xml:space="preserve"> </w:t>
      </w:r>
      <w:r w:rsidRPr="00A733F2">
        <w:rPr>
          <w:rFonts w:asciiTheme="majorHAnsi" w:hAnsiTheme="majorHAnsi" w:cstheme="majorHAnsi"/>
        </w:rPr>
        <w:t>pentru</w:t>
      </w:r>
      <w:r w:rsidRPr="00A733F2">
        <w:rPr>
          <w:rFonts w:asciiTheme="majorHAnsi" w:hAnsiTheme="majorHAnsi" w:cstheme="majorHAnsi"/>
          <w:spacing w:val="-2"/>
        </w:rPr>
        <w:t xml:space="preserve"> </w:t>
      </w:r>
      <w:r w:rsidRPr="00A733F2">
        <w:rPr>
          <w:rFonts w:asciiTheme="majorHAnsi" w:hAnsiTheme="majorHAnsi" w:cstheme="majorHAnsi"/>
        </w:rPr>
        <w:t>strategia de</w:t>
      </w:r>
      <w:r w:rsidRPr="00A733F2">
        <w:rPr>
          <w:rFonts w:asciiTheme="majorHAnsi" w:hAnsiTheme="majorHAnsi" w:cstheme="majorHAnsi"/>
          <w:spacing w:val="-1"/>
        </w:rPr>
        <w:t xml:space="preserve"> </w:t>
      </w:r>
      <w:r w:rsidRPr="00A733F2">
        <w:rPr>
          <w:rFonts w:asciiTheme="majorHAnsi" w:hAnsiTheme="majorHAnsi" w:cstheme="majorHAnsi"/>
        </w:rPr>
        <w:t>dezvoltare</w:t>
      </w:r>
      <w:r w:rsidRPr="00A733F2">
        <w:rPr>
          <w:rFonts w:asciiTheme="majorHAnsi" w:hAnsiTheme="majorHAnsi" w:cstheme="majorHAnsi"/>
          <w:spacing w:val="-1"/>
        </w:rPr>
        <w:t xml:space="preserve"> </w:t>
      </w:r>
      <w:r w:rsidRPr="00A733F2">
        <w:rPr>
          <w:rFonts w:asciiTheme="majorHAnsi" w:hAnsiTheme="majorHAnsi" w:cstheme="majorHAnsi"/>
        </w:rPr>
        <w:t>20</w:t>
      </w:r>
      <w:r w:rsidR="00CE591A" w:rsidRPr="00A733F2">
        <w:rPr>
          <w:rFonts w:asciiTheme="majorHAnsi" w:hAnsiTheme="majorHAnsi" w:cstheme="majorHAnsi"/>
        </w:rPr>
        <w:t>23</w:t>
      </w:r>
      <w:r w:rsidRPr="00A733F2">
        <w:rPr>
          <w:rFonts w:asciiTheme="majorHAnsi" w:hAnsiTheme="majorHAnsi" w:cstheme="majorHAnsi"/>
        </w:rPr>
        <w:t>-20</w:t>
      </w:r>
      <w:r w:rsidR="00CE591A" w:rsidRPr="00A733F2">
        <w:rPr>
          <w:rFonts w:asciiTheme="majorHAnsi" w:hAnsiTheme="majorHAnsi" w:cstheme="majorHAnsi"/>
        </w:rPr>
        <w:t>33</w:t>
      </w:r>
      <w:r w:rsidRPr="00A733F2">
        <w:rPr>
          <w:rFonts w:asciiTheme="majorHAnsi" w:hAnsiTheme="majorHAnsi" w:cstheme="majorHAnsi"/>
        </w:rPr>
        <w:t>.</w:t>
      </w:r>
    </w:p>
    <w:p w14:paraId="6E7FC805" w14:textId="705407E6" w:rsidR="00CE591A" w:rsidRPr="005F5A6F" w:rsidRDefault="00CE591A" w:rsidP="00CE591A">
      <w:pPr>
        <w:pStyle w:val="af5"/>
        <w:spacing w:before="146" w:line="360" w:lineRule="auto"/>
        <w:jc w:val="both"/>
        <w:rPr>
          <w:rFonts w:ascii="Calibri" w:hAnsi="Calibri" w:cs="Calibri"/>
        </w:rPr>
      </w:pPr>
      <w:r w:rsidRPr="00A733F2">
        <w:rPr>
          <w:rFonts w:asciiTheme="majorHAnsi" w:hAnsiTheme="majorHAnsi" w:cstheme="majorHAnsi"/>
        </w:rPr>
        <w:t xml:space="preserve">    </w:t>
      </w:r>
      <w:proofErr w:type="spellStart"/>
      <w:r w:rsidRPr="00A733F2">
        <w:rPr>
          <w:rFonts w:asciiTheme="majorHAnsi" w:hAnsiTheme="majorHAnsi" w:cstheme="majorHAnsi"/>
          <w:lang w:val="en-US"/>
        </w:rPr>
        <w:t>În</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conformitate</w:t>
      </w:r>
      <w:proofErr w:type="spellEnd"/>
      <w:r w:rsidRPr="00A733F2">
        <w:rPr>
          <w:rFonts w:asciiTheme="majorHAnsi" w:hAnsiTheme="majorHAnsi" w:cstheme="majorHAnsi"/>
          <w:lang w:val="en-US"/>
        </w:rPr>
        <w:t xml:space="preserve"> cu </w:t>
      </w:r>
      <w:proofErr w:type="spellStart"/>
      <w:r w:rsidRPr="00A733F2">
        <w:rPr>
          <w:rFonts w:asciiTheme="majorHAnsi" w:hAnsiTheme="majorHAnsi" w:cstheme="majorHAnsi"/>
          <w:lang w:val="en-US"/>
        </w:rPr>
        <w:t>aceste</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documente</w:t>
      </w:r>
      <w:proofErr w:type="spellEnd"/>
      <w:r w:rsidRPr="00A733F2">
        <w:rPr>
          <w:rFonts w:asciiTheme="majorHAnsi" w:hAnsiTheme="majorHAnsi" w:cstheme="majorHAnsi"/>
          <w:lang w:val="en-US"/>
        </w:rPr>
        <w:t xml:space="preserve">, „LUXGAZ” </w:t>
      </w:r>
      <w:proofErr w:type="spellStart"/>
      <w:r w:rsidRPr="00A733F2">
        <w:rPr>
          <w:rFonts w:asciiTheme="majorHAnsi" w:hAnsiTheme="majorHAnsi" w:cstheme="majorHAnsi"/>
          <w:lang w:val="en-US"/>
        </w:rPr>
        <w:t>urmează</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să</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efectueze</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și</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să</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prezinte</w:t>
      </w:r>
      <w:proofErr w:type="spellEnd"/>
      <w:r w:rsidRPr="00A733F2">
        <w:rPr>
          <w:rFonts w:asciiTheme="majorHAnsi" w:hAnsiTheme="majorHAnsi" w:cstheme="majorHAnsi"/>
          <w:lang w:val="en-US"/>
        </w:rPr>
        <w:t xml:space="preserve"> </w:t>
      </w:r>
      <w:proofErr w:type="spellStart"/>
      <w:r w:rsidRPr="005F5A6F">
        <w:rPr>
          <w:rFonts w:ascii="Calibri" w:hAnsi="Calibri" w:cs="Calibri"/>
          <w:lang w:val="en-US"/>
        </w:rPr>
        <w:t>p</w:t>
      </w:r>
      <w:r w:rsidRPr="005F5A6F">
        <w:rPr>
          <w:rFonts w:ascii="Calibri" w:hAnsi="Calibri" w:cs="Calibri"/>
          <w:b/>
          <w:lang w:val="en-US"/>
        </w:rPr>
        <w:t>artea</w:t>
      </w:r>
      <w:proofErr w:type="spellEnd"/>
      <w:r w:rsidRPr="005F5A6F">
        <w:rPr>
          <w:rFonts w:ascii="Calibri" w:hAnsi="Calibri" w:cs="Calibri"/>
          <w:b/>
          <w:lang w:val="en-US"/>
        </w:rPr>
        <w:t xml:space="preserve"> </w:t>
      </w:r>
      <w:proofErr w:type="spellStart"/>
      <w:r w:rsidRPr="005F5A6F">
        <w:rPr>
          <w:rFonts w:ascii="Calibri" w:hAnsi="Calibri" w:cs="Calibri"/>
          <w:b/>
          <w:lang w:val="en-US"/>
        </w:rPr>
        <w:t>grafică</w:t>
      </w:r>
      <w:proofErr w:type="spellEnd"/>
      <w:r w:rsidRPr="005F5A6F">
        <w:rPr>
          <w:rFonts w:ascii="Calibri" w:hAnsi="Calibri" w:cs="Calibri"/>
          <w:b/>
          <w:lang w:val="en-US"/>
        </w:rPr>
        <w:t xml:space="preserve"> a </w:t>
      </w:r>
      <w:proofErr w:type="spellStart"/>
      <w:proofErr w:type="gramStart"/>
      <w:r w:rsidRPr="005F5A6F">
        <w:rPr>
          <w:rFonts w:ascii="Calibri" w:hAnsi="Calibri" w:cs="Calibri"/>
          <w:b/>
          <w:lang w:val="en-US"/>
        </w:rPr>
        <w:t>proiectului</w:t>
      </w:r>
      <w:proofErr w:type="spellEnd"/>
      <w:r w:rsidRPr="005F5A6F">
        <w:rPr>
          <w:rFonts w:ascii="Calibri" w:hAnsi="Calibri" w:cs="Calibri"/>
          <w:b/>
          <w:lang w:val="en-US"/>
        </w:rPr>
        <w:t xml:space="preserve"> ”</w:t>
      </w:r>
      <w:proofErr w:type="gramEnd"/>
      <w:r w:rsidRPr="005F5A6F">
        <w:rPr>
          <w:rFonts w:ascii="Calibri" w:hAnsi="Calibri" w:cs="Calibri"/>
          <w:lang w:val="en-US"/>
        </w:rPr>
        <w:t xml:space="preserve"> </w:t>
      </w:r>
      <w:r w:rsidRPr="005F5A6F">
        <w:rPr>
          <w:rFonts w:ascii="Calibri" w:hAnsi="Calibri" w:cs="Calibri"/>
          <w:b/>
          <w:color w:val="000000"/>
          <w:lang w:val="en-GB"/>
        </w:rPr>
        <w:t xml:space="preserve">PLANUL </w:t>
      </w:r>
      <w:r w:rsidRPr="005F5A6F">
        <w:rPr>
          <w:rFonts w:ascii="Calibri" w:hAnsi="Calibri" w:cs="Calibri"/>
          <w:b/>
        </w:rPr>
        <w:t xml:space="preserve">URBANISTIC GENERAL  al comunei </w:t>
      </w:r>
      <w:r w:rsidR="00CF1D1B">
        <w:rPr>
          <w:rFonts w:ascii="Calibri" w:hAnsi="Calibri" w:cs="Calibri"/>
          <w:b/>
        </w:rPr>
        <w:t>Tigheci</w:t>
      </w:r>
      <w:r w:rsidRPr="005F5A6F">
        <w:rPr>
          <w:rFonts w:ascii="Calibri" w:hAnsi="Calibri" w:cs="Calibri"/>
          <w:b/>
        </w:rPr>
        <w:t xml:space="preserve">, raionul </w:t>
      </w:r>
      <w:r w:rsidR="00CF1D1B">
        <w:rPr>
          <w:rFonts w:ascii="Calibri" w:hAnsi="Calibri" w:cs="Calibri"/>
          <w:b/>
        </w:rPr>
        <w:t>Leova</w:t>
      </w:r>
      <w:r w:rsidRPr="005F5A6F">
        <w:rPr>
          <w:rFonts w:ascii="Calibri" w:hAnsi="Calibri" w:cs="Calibri"/>
          <w:b/>
        </w:rPr>
        <w:t xml:space="preserve">, Republica Moldova </w:t>
      </w:r>
      <w:r w:rsidRPr="005F5A6F">
        <w:rPr>
          <w:rFonts w:ascii="Calibri" w:hAnsi="Calibri" w:cs="Calibri"/>
          <w:b/>
          <w:lang w:val="en-US"/>
        </w:rPr>
        <w:t>”:</w:t>
      </w:r>
    </w:p>
    <w:p w14:paraId="372960E7" w14:textId="4F9EBAA6" w:rsidR="00CE591A" w:rsidRPr="00A733F2" w:rsidRDefault="00CE591A" w:rsidP="005F5A6F">
      <w:pPr>
        <w:pStyle w:val="ac"/>
        <w:widowControl/>
        <w:numPr>
          <w:ilvl w:val="0"/>
          <w:numId w:val="13"/>
        </w:numPr>
        <w:spacing w:line="360" w:lineRule="auto"/>
        <w:ind w:right="280"/>
        <w:jc w:val="both"/>
        <w:rPr>
          <w:rFonts w:asciiTheme="majorHAnsi" w:hAnsiTheme="majorHAnsi" w:cstheme="majorHAnsi"/>
          <w:b/>
          <w:color w:val="auto"/>
          <w:szCs w:val="32"/>
          <w:lang w:val="ro-RO"/>
        </w:rPr>
      </w:pPr>
      <w:r w:rsidRPr="005F5A6F">
        <w:rPr>
          <w:rFonts w:ascii="Calibri" w:hAnsi="Calibri" w:cs="Calibri"/>
          <w:b/>
          <w:szCs w:val="32"/>
        </w:rPr>
        <w:t xml:space="preserve">Schema încadrării com. </w:t>
      </w:r>
      <w:r w:rsidR="00CF1D1B">
        <w:rPr>
          <w:rFonts w:ascii="Calibri" w:hAnsi="Calibri" w:cs="Calibri"/>
          <w:b/>
          <w:szCs w:val="32"/>
        </w:rPr>
        <w:t>Tigheci</w:t>
      </w:r>
      <w:r w:rsidRPr="005F5A6F">
        <w:rPr>
          <w:rFonts w:ascii="Calibri" w:hAnsi="Calibri" w:cs="Calibri"/>
          <w:b/>
          <w:szCs w:val="32"/>
        </w:rPr>
        <w:t xml:space="preserve"> in teritoriul raionului </w:t>
      </w:r>
      <w:r w:rsidR="00CF1D1B">
        <w:rPr>
          <w:rFonts w:ascii="Calibri" w:hAnsi="Calibri" w:cs="Calibri"/>
          <w:b/>
          <w:szCs w:val="32"/>
        </w:rPr>
        <w:t>Leova</w:t>
      </w:r>
      <w:r w:rsidRPr="00A733F2">
        <w:rPr>
          <w:rFonts w:asciiTheme="majorHAnsi" w:hAnsiTheme="majorHAnsi" w:cstheme="majorHAnsi"/>
          <w:b/>
          <w:szCs w:val="32"/>
        </w:rPr>
        <w:t xml:space="preserve"> </w:t>
      </w:r>
      <w:r w:rsidRPr="00A733F2">
        <w:rPr>
          <w:rFonts w:asciiTheme="majorHAnsi" w:hAnsiTheme="majorHAnsi" w:cstheme="majorHAnsi"/>
          <w:szCs w:val="32"/>
        </w:rPr>
        <w:t xml:space="preserve">- stabilirea poziţiei </w:t>
      </w:r>
      <w:r w:rsidR="00CF1D1B">
        <w:rPr>
          <w:rFonts w:asciiTheme="majorHAnsi" w:hAnsiTheme="majorHAnsi" w:cstheme="majorHAnsi"/>
          <w:szCs w:val="32"/>
        </w:rPr>
        <w:t xml:space="preserve">comunei </w:t>
      </w:r>
      <w:r w:rsidRPr="00A733F2">
        <w:rPr>
          <w:rFonts w:asciiTheme="majorHAnsi" w:hAnsiTheme="majorHAnsi" w:cstheme="majorHAnsi"/>
          <w:szCs w:val="32"/>
        </w:rPr>
        <w:t>fa</w:t>
      </w:r>
      <w:r w:rsidR="00CF1D1B">
        <w:rPr>
          <w:rFonts w:asciiTheme="majorHAnsi" w:hAnsiTheme="majorHAnsi" w:cstheme="majorHAnsi"/>
          <w:szCs w:val="32"/>
        </w:rPr>
        <w:t>ță</w:t>
      </w:r>
      <w:r w:rsidRPr="00A733F2">
        <w:rPr>
          <w:rFonts w:asciiTheme="majorHAnsi" w:hAnsiTheme="majorHAnsi" w:cstheme="majorHAnsi"/>
          <w:szCs w:val="32"/>
        </w:rPr>
        <w:t xml:space="preserve"> de centrul raional </w:t>
      </w:r>
      <w:r w:rsidR="00CF1D1B">
        <w:rPr>
          <w:rFonts w:asciiTheme="majorHAnsi" w:hAnsiTheme="majorHAnsi" w:cstheme="majorHAnsi"/>
          <w:szCs w:val="32"/>
        </w:rPr>
        <w:t>Leova</w:t>
      </w:r>
      <w:r w:rsidRPr="00A733F2">
        <w:rPr>
          <w:rFonts w:asciiTheme="majorHAnsi" w:hAnsiTheme="majorHAnsi" w:cstheme="majorHAnsi"/>
          <w:szCs w:val="32"/>
        </w:rPr>
        <w:t xml:space="preserve"> cât şi faţă de alte </w:t>
      </w:r>
      <w:proofErr w:type="spellStart"/>
      <w:r w:rsidRPr="00A733F2">
        <w:rPr>
          <w:rFonts w:asciiTheme="majorHAnsi" w:hAnsiTheme="majorHAnsi" w:cstheme="majorHAnsi"/>
          <w:lang w:val="en-US"/>
        </w:rPr>
        <w:t>localităţi</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direcţiile</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şi</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posibilitatea</w:t>
      </w:r>
      <w:proofErr w:type="spellEnd"/>
      <w:r w:rsidRPr="00A733F2">
        <w:rPr>
          <w:rFonts w:asciiTheme="majorHAnsi" w:hAnsiTheme="majorHAnsi" w:cstheme="majorHAnsi"/>
          <w:lang w:val="en-US"/>
        </w:rPr>
        <w:t xml:space="preserve"> de </w:t>
      </w:r>
      <w:proofErr w:type="spellStart"/>
      <w:r w:rsidRPr="00A733F2">
        <w:rPr>
          <w:rFonts w:asciiTheme="majorHAnsi" w:hAnsiTheme="majorHAnsi" w:cstheme="majorHAnsi"/>
          <w:lang w:val="en-US"/>
        </w:rPr>
        <w:t>acces</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spre</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ora</w:t>
      </w:r>
      <w:r w:rsidR="00CF1D1B">
        <w:rPr>
          <w:rFonts w:asciiTheme="majorHAnsi" w:hAnsiTheme="majorHAnsi" w:cstheme="majorHAnsi"/>
          <w:lang w:val="en-US"/>
        </w:rPr>
        <w:t>ș</w:t>
      </w:r>
      <w:proofErr w:type="spellEnd"/>
      <w:r w:rsidRPr="00A733F2">
        <w:rPr>
          <w:rFonts w:asciiTheme="majorHAnsi" w:hAnsiTheme="majorHAnsi" w:cstheme="majorHAnsi"/>
          <w:lang w:val="en-US"/>
        </w:rPr>
        <w:t xml:space="preserve"> din </w:t>
      </w:r>
      <w:proofErr w:type="spellStart"/>
      <w:r w:rsidRPr="00A733F2">
        <w:rPr>
          <w:rFonts w:asciiTheme="majorHAnsi" w:hAnsiTheme="majorHAnsi" w:cstheme="majorHAnsi"/>
          <w:lang w:val="en-US"/>
        </w:rPr>
        <w:t>localităţile</w:t>
      </w:r>
      <w:proofErr w:type="spellEnd"/>
      <w:r w:rsidRPr="00A733F2">
        <w:rPr>
          <w:rFonts w:asciiTheme="majorHAnsi" w:hAnsiTheme="majorHAnsi" w:cstheme="majorHAnsi"/>
          <w:lang w:val="en-US"/>
        </w:rPr>
        <w:t xml:space="preserve"> </w:t>
      </w:r>
      <w:proofErr w:type="spellStart"/>
      <w:r w:rsidRPr="00A733F2">
        <w:rPr>
          <w:rFonts w:asciiTheme="majorHAnsi" w:hAnsiTheme="majorHAnsi" w:cstheme="majorHAnsi"/>
          <w:lang w:val="en-US"/>
        </w:rPr>
        <w:t>vecine</w:t>
      </w:r>
      <w:proofErr w:type="spellEnd"/>
      <w:r w:rsidRPr="00A733F2">
        <w:rPr>
          <w:rFonts w:asciiTheme="majorHAnsi" w:hAnsiTheme="majorHAnsi" w:cstheme="majorHAnsi"/>
          <w:lang w:val="en-US"/>
        </w:rPr>
        <w:t>;</w:t>
      </w:r>
    </w:p>
    <w:p w14:paraId="497745C6" w14:textId="37E2C7CD" w:rsidR="00CE591A" w:rsidRPr="005F5A6F" w:rsidRDefault="00646FF5" w:rsidP="005F5A6F">
      <w:pPr>
        <w:pStyle w:val="ac"/>
        <w:widowControl/>
        <w:numPr>
          <w:ilvl w:val="0"/>
          <w:numId w:val="13"/>
        </w:numPr>
        <w:spacing w:line="360" w:lineRule="auto"/>
        <w:ind w:right="280"/>
        <w:jc w:val="both"/>
        <w:rPr>
          <w:rFonts w:ascii="Calibri" w:hAnsi="Calibri" w:cs="Calibri"/>
          <w:b/>
          <w:szCs w:val="32"/>
        </w:rPr>
      </w:pPr>
      <w:r w:rsidRPr="005F5A6F">
        <w:rPr>
          <w:rFonts w:ascii="Calibri" w:hAnsi="Calibri" w:cs="Calibri"/>
          <w:b/>
          <w:szCs w:val="32"/>
        </w:rPr>
        <w:t>Situaţia existentă</w:t>
      </w:r>
      <w:r>
        <w:rPr>
          <w:rFonts w:ascii="Calibri" w:hAnsi="Calibri" w:cs="Calibri"/>
          <w:b/>
          <w:szCs w:val="32"/>
        </w:rPr>
        <w:t xml:space="preserve">. Zonificarea teritoriului. </w:t>
      </w:r>
      <w:r w:rsidR="00CE591A" w:rsidRPr="005F5A6F">
        <w:rPr>
          <w:rFonts w:ascii="Calibri" w:hAnsi="Calibri" w:cs="Calibri"/>
          <w:b/>
          <w:szCs w:val="32"/>
        </w:rPr>
        <w:t xml:space="preserve"> sc. 1:1</w:t>
      </w:r>
      <w:r w:rsidR="00CF1D1B">
        <w:rPr>
          <w:rFonts w:ascii="Calibri" w:hAnsi="Calibri" w:cs="Calibri"/>
          <w:b/>
          <w:szCs w:val="32"/>
        </w:rPr>
        <w:t>0</w:t>
      </w:r>
      <w:r w:rsidR="00CE591A" w:rsidRPr="005F5A6F">
        <w:rPr>
          <w:rFonts w:ascii="Calibri" w:hAnsi="Calibri" w:cs="Calibri"/>
          <w:b/>
          <w:szCs w:val="32"/>
        </w:rPr>
        <w:t xml:space="preserve"> 000</w:t>
      </w:r>
    </w:p>
    <w:p w14:paraId="7FBC9E2F" w14:textId="77777777" w:rsidR="00CE591A" w:rsidRPr="00A733F2" w:rsidRDefault="00CE591A">
      <w:pPr>
        <w:pStyle w:val="ac"/>
        <w:widowControl/>
        <w:numPr>
          <w:ilvl w:val="0"/>
          <w:numId w:val="8"/>
        </w:numPr>
        <w:spacing w:line="360" w:lineRule="auto"/>
        <w:ind w:right="280"/>
        <w:jc w:val="both"/>
        <w:rPr>
          <w:rFonts w:asciiTheme="majorHAnsi" w:hAnsiTheme="majorHAnsi" w:cstheme="majorHAnsi"/>
          <w:b/>
          <w:szCs w:val="32"/>
        </w:rPr>
      </w:pPr>
      <w:r w:rsidRPr="00A733F2">
        <w:rPr>
          <w:rFonts w:asciiTheme="majorHAnsi" w:hAnsiTheme="majorHAnsi" w:cstheme="majorHAnsi"/>
          <w:szCs w:val="32"/>
        </w:rPr>
        <w:t xml:space="preserve">analiza situaţiei existente în scopul determinării variantei optime de dezvoltare a </w:t>
      </w:r>
      <w:proofErr w:type="spellStart"/>
      <w:r w:rsidRPr="00A733F2">
        <w:rPr>
          <w:rFonts w:asciiTheme="majorHAnsi" w:hAnsiTheme="majorHAnsi" w:cstheme="majorHAnsi"/>
          <w:szCs w:val="32"/>
          <w:lang w:val="en-US"/>
        </w:rPr>
        <w:t>localităţii</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analiza</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problematicii</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teritoriului</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acestora</w:t>
      </w:r>
      <w:proofErr w:type="spellEnd"/>
      <w:r w:rsidRPr="00A733F2">
        <w:rPr>
          <w:rFonts w:asciiTheme="majorHAnsi" w:hAnsiTheme="majorHAnsi" w:cstheme="majorHAnsi"/>
          <w:szCs w:val="32"/>
          <w:lang w:val="en-US"/>
        </w:rPr>
        <w:t xml:space="preserve"> pe </w:t>
      </w:r>
      <w:proofErr w:type="spellStart"/>
      <w:r w:rsidRPr="00A733F2">
        <w:rPr>
          <w:rFonts w:asciiTheme="majorHAnsi" w:hAnsiTheme="majorHAnsi" w:cstheme="majorHAnsi"/>
          <w:szCs w:val="32"/>
          <w:lang w:val="en-US"/>
        </w:rPr>
        <w:t>domeniu</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studii</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sociale</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ecologice</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economice</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naturale</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şi</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alte</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condiţii</w:t>
      </w:r>
      <w:proofErr w:type="spellEnd"/>
      <w:r w:rsidRPr="00A733F2">
        <w:rPr>
          <w:rFonts w:asciiTheme="majorHAnsi" w:hAnsiTheme="majorHAnsi" w:cstheme="majorHAnsi"/>
          <w:szCs w:val="32"/>
          <w:lang w:val="en-US"/>
        </w:rPr>
        <w:t xml:space="preserve"> de </w:t>
      </w:r>
      <w:proofErr w:type="spellStart"/>
      <w:r w:rsidRPr="00A733F2">
        <w:rPr>
          <w:rFonts w:asciiTheme="majorHAnsi" w:hAnsiTheme="majorHAnsi" w:cstheme="majorHAnsi"/>
          <w:szCs w:val="32"/>
          <w:lang w:val="en-US"/>
        </w:rPr>
        <w:t>sistematizare</w:t>
      </w:r>
      <w:proofErr w:type="spellEnd"/>
      <w:r w:rsidRPr="00A733F2">
        <w:rPr>
          <w:rFonts w:asciiTheme="majorHAnsi" w:hAnsiTheme="majorHAnsi" w:cstheme="majorHAnsi"/>
          <w:szCs w:val="32"/>
          <w:lang w:val="en-US"/>
        </w:rPr>
        <w:t>);</w:t>
      </w:r>
    </w:p>
    <w:p w14:paraId="020D6870" w14:textId="00A263D3" w:rsidR="00CE591A" w:rsidRPr="00A733F2" w:rsidRDefault="00CE591A" w:rsidP="005F5A6F">
      <w:pPr>
        <w:pStyle w:val="ac"/>
        <w:widowControl/>
        <w:numPr>
          <w:ilvl w:val="0"/>
          <w:numId w:val="13"/>
        </w:numPr>
        <w:spacing w:line="360" w:lineRule="auto"/>
        <w:ind w:right="280"/>
        <w:jc w:val="both"/>
        <w:rPr>
          <w:rFonts w:asciiTheme="majorHAnsi" w:hAnsiTheme="majorHAnsi" w:cstheme="majorHAnsi"/>
          <w:b/>
          <w:szCs w:val="32"/>
        </w:rPr>
      </w:pPr>
      <w:proofErr w:type="spellStart"/>
      <w:r w:rsidRPr="005F5A6F">
        <w:rPr>
          <w:rFonts w:ascii="Calibri" w:hAnsi="Calibri" w:cs="Calibri"/>
          <w:b/>
          <w:szCs w:val="32"/>
          <w:lang w:val="en-US"/>
        </w:rPr>
        <w:t>Fotofixarea</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principalelor</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obiective</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și</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edificii</w:t>
      </w:r>
      <w:proofErr w:type="spellEnd"/>
      <w:r w:rsidRPr="00A733F2">
        <w:rPr>
          <w:rFonts w:asciiTheme="majorHAnsi" w:hAnsiTheme="majorHAnsi" w:cstheme="majorHAnsi"/>
          <w:szCs w:val="32"/>
          <w:lang w:val="en-US"/>
        </w:rPr>
        <w:t xml:space="preserve"> din </w:t>
      </w:r>
      <w:proofErr w:type="spellStart"/>
      <w:r w:rsidR="00CF1D1B">
        <w:rPr>
          <w:rFonts w:asciiTheme="majorHAnsi" w:hAnsiTheme="majorHAnsi" w:cstheme="majorHAnsi"/>
          <w:szCs w:val="32"/>
          <w:lang w:val="en-US"/>
        </w:rPr>
        <w:t>intravelanul</w:t>
      </w:r>
      <w:proofErr w:type="spellEnd"/>
      <w:r w:rsidR="00CF1D1B">
        <w:rPr>
          <w:rFonts w:asciiTheme="majorHAnsi" w:hAnsiTheme="majorHAnsi" w:cstheme="majorHAnsi"/>
          <w:szCs w:val="32"/>
          <w:lang w:val="en-US"/>
        </w:rPr>
        <w:t xml:space="preserve"> </w:t>
      </w:r>
      <w:proofErr w:type="spellStart"/>
      <w:r w:rsidR="00CF1D1B">
        <w:rPr>
          <w:rFonts w:asciiTheme="majorHAnsi" w:hAnsiTheme="majorHAnsi" w:cstheme="majorHAnsi"/>
          <w:szCs w:val="32"/>
          <w:lang w:val="en-US"/>
        </w:rPr>
        <w:t>și</w:t>
      </w:r>
      <w:proofErr w:type="spellEnd"/>
      <w:r w:rsidR="00CF1D1B">
        <w:rPr>
          <w:rFonts w:asciiTheme="majorHAnsi" w:hAnsiTheme="majorHAnsi" w:cstheme="majorHAnsi"/>
          <w:szCs w:val="32"/>
          <w:lang w:val="en-US"/>
        </w:rPr>
        <w:t xml:space="preserve"> </w:t>
      </w:r>
      <w:proofErr w:type="spellStart"/>
      <w:proofErr w:type="gramStart"/>
      <w:r w:rsidR="00CF1D1B">
        <w:rPr>
          <w:rFonts w:asciiTheme="majorHAnsi" w:hAnsiTheme="majorHAnsi" w:cstheme="majorHAnsi"/>
          <w:szCs w:val="32"/>
          <w:lang w:val="en-US"/>
        </w:rPr>
        <w:t>extravelanul</w:t>
      </w:r>
      <w:proofErr w:type="spellEnd"/>
      <w:r w:rsidR="00CF1D1B">
        <w:rPr>
          <w:rFonts w:asciiTheme="majorHAnsi" w:hAnsiTheme="majorHAnsi" w:cstheme="majorHAnsi"/>
          <w:szCs w:val="32"/>
          <w:lang w:val="en-US"/>
        </w:rPr>
        <w:t xml:space="preserve"> </w:t>
      </w:r>
      <w:r w:rsidRPr="00A733F2">
        <w:rPr>
          <w:rFonts w:asciiTheme="majorHAnsi" w:hAnsiTheme="majorHAnsi" w:cstheme="majorHAnsi"/>
          <w:szCs w:val="32"/>
          <w:lang w:val="en-US"/>
        </w:rPr>
        <w:t xml:space="preserve"> </w:t>
      </w:r>
      <w:r w:rsidRPr="00A733F2">
        <w:rPr>
          <w:rFonts w:asciiTheme="majorHAnsi" w:hAnsiTheme="majorHAnsi" w:cstheme="majorHAnsi"/>
          <w:b/>
          <w:szCs w:val="32"/>
        </w:rPr>
        <w:t>com.</w:t>
      </w:r>
      <w:proofErr w:type="gramEnd"/>
      <w:r w:rsidRPr="00A733F2">
        <w:rPr>
          <w:rFonts w:asciiTheme="majorHAnsi" w:hAnsiTheme="majorHAnsi" w:cstheme="majorHAnsi"/>
          <w:b/>
          <w:szCs w:val="32"/>
        </w:rPr>
        <w:t xml:space="preserve"> </w:t>
      </w:r>
      <w:r w:rsidR="00CF1D1B">
        <w:rPr>
          <w:rFonts w:asciiTheme="majorHAnsi" w:hAnsiTheme="majorHAnsi" w:cstheme="majorHAnsi"/>
          <w:b/>
          <w:szCs w:val="32"/>
        </w:rPr>
        <w:t>Tigheci</w:t>
      </w:r>
      <w:r w:rsidRPr="00A733F2">
        <w:rPr>
          <w:rFonts w:asciiTheme="majorHAnsi" w:hAnsiTheme="majorHAnsi" w:cstheme="majorHAnsi"/>
          <w:szCs w:val="32"/>
          <w:lang w:val="en-US"/>
        </w:rPr>
        <w:t>;</w:t>
      </w:r>
    </w:p>
    <w:p w14:paraId="576C51CD" w14:textId="522C1107" w:rsidR="00CE591A" w:rsidRPr="005F5A6F" w:rsidRDefault="00CE591A" w:rsidP="005F5A6F">
      <w:pPr>
        <w:pStyle w:val="ac"/>
        <w:widowControl/>
        <w:numPr>
          <w:ilvl w:val="0"/>
          <w:numId w:val="13"/>
        </w:numPr>
        <w:spacing w:line="360" w:lineRule="auto"/>
        <w:ind w:right="280"/>
        <w:jc w:val="both"/>
        <w:rPr>
          <w:rFonts w:ascii="Calibri" w:hAnsi="Calibri" w:cs="Calibri"/>
          <w:b/>
          <w:szCs w:val="32"/>
        </w:rPr>
      </w:pPr>
      <w:r w:rsidRPr="005F5A6F">
        <w:rPr>
          <w:rFonts w:ascii="Calibri" w:hAnsi="Calibri" w:cs="Calibri"/>
          <w:b/>
          <w:szCs w:val="32"/>
        </w:rPr>
        <w:t>Schema evaluării hidrogeotehnice şi morfologie a teritoriului  sc. 1: 1</w:t>
      </w:r>
      <w:r w:rsidR="00CF1D1B">
        <w:rPr>
          <w:rFonts w:ascii="Calibri" w:hAnsi="Calibri" w:cs="Calibri"/>
          <w:b/>
          <w:szCs w:val="32"/>
        </w:rPr>
        <w:t>0</w:t>
      </w:r>
      <w:r w:rsidRPr="005F5A6F">
        <w:rPr>
          <w:rFonts w:ascii="Calibri" w:hAnsi="Calibri" w:cs="Calibri"/>
          <w:b/>
          <w:szCs w:val="32"/>
        </w:rPr>
        <w:t xml:space="preserve"> 000</w:t>
      </w:r>
    </w:p>
    <w:p w14:paraId="718AF964" w14:textId="77777777" w:rsidR="00CE591A" w:rsidRPr="00A733F2" w:rsidRDefault="00CE591A">
      <w:pPr>
        <w:pStyle w:val="ac"/>
        <w:widowControl/>
        <w:numPr>
          <w:ilvl w:val="0"/>
          <w:numId w:val="8"/>
        </w:numPr>
        <w:spacing w:line="360" w:lineRule="auto"/>
        <w:ind w:right="280"/>
        <w:jc w:val="both"/>
        <w:rPr>
          <w:rFonts w:asciiTheme="majorHAnsi" w:hAnsiTheme="majorHAnsi" w:cstheme="majorHAnsi"/>
          <w:b/>
          <w:szCs w:val="32"/>
        </w:rPr>
      </w:pPr>
      <w:r w:rsidRPr="00A733F2">
        <w:rPr>
          <w:rFonts w:asciiTheme="majorHAnsi" w:hAnsiTheme="majorHAnsi" w:cstheme="majorHAnsi"/>
          <w:szCs w:val="32"/>
        </w:rPr>
        <w:t>zonele cu risc de inundări şi alunecări</w:t>
      </w:r>
      <w:r w:rsidRPr="00A733F2">
        <w:rPr>
          <w:rFonts w:asciiTheme="majorHAnsi" w:hAnsiTheme="majorHAnsi" w:cstheme="majorHAnsi"/>
          <w:lang w:val="en-US"/>
        </w:rPr>
        <w:t>;</w:t>
      </w:r>
    </w:p>
    <w:p w14:paraId="7B8E72F3" w14:textId="3630ECD2" w:rsidR="00CE591A" w:rsidRPr="005F5A6F" w:rsidRDefault="00646FF5" w:rsidP="005F5A6F">
      <w:pPr>
        <w:pStyle w:val="ac"/>
        <w:widowControl/>
        <w:numPr>
          <w:ilvl w:val="0"/>
          <w:numId w:val="13"/>
        </w:numPr>
        <w:spacing w:line="360" w:lineRule="auto"/>
        <w:ind w:right="280"/>
        <w:jc w:val="both"/>
        <w:rPr>
          <w:rFonts w:ascii="Calibri" w:hAnsi="Calibri" w:cs="Calibri"/>
          <w:b/>
          <w:szCs w:val="32"/>
        </w:rPr>
      </w:pPr>
      <w:r w:rsidRPr="005F5A6F">
        <w:rPr>
          <w:rFonts w:ascii="Calibri" w:hAnsi="Calibri" w:cs="Calibri"/>
          <w:b/>
          <w:szCs w:val="32"/>
        </w:rPr>
        <w:t>Situaţia existentă</w:t>
      </w:r>
      <w:r>
        <w:rPr>
          <w:rFonts w:ascii="Calibri" w:hAnsi="Calibri" w:cs="Calibri"/>
          <w:b/>
          <w:szCs w:val="32"/>
        </w:rPr>
        <w:t xml:space="preserve">. </w:t>
      </w:r>
      <w:r w:rsidR="00CE591A" w:rsidRPr="005F5A6F">
        <w:rPr>
          <w:rFonts w:ascii="Calibri" w:hAnsi="Calibri" w:cs="Calibri"/>
          <w:b/>
          <w:szCs w:val="32"/>
        </w:rPr>
        <w:t>Disfuncţionalităţi şi priorităţi</w:t>
      </w:r>
      <w:r>
        <w:rPr>
          <w:rFonts w:ascii="Calibri" w:hAnsi="Calibri" w:cs="Calibri"/>
          <w:b/>
          <w:szCs w:val="32"/>
        </w:rPr>
        <w:t xml:space="preserve"> </w:t>
      </w:r>
      <w:r w:rsidR="00CE591A" w:rsidRPr="005F5A6F">
        <w:rPr>
          <w:rFonts w:ascii="Calibri" w:hAnsi="Calibri" w:cs="Calibri"/>
          <w:b/>
          <w:szCs w:val="32"/>
        </w:rPr>
        <w:t>sc. 1:1</w:t>
      </w:r>
      <w:r w:rsidR="00CF1D1B">
        <w:rPr>
          <w:rFonts w:ascii="Calibri" w:hAnsi="Calibri" w:cs="Calibri"/>
          <w:b/>
          <w:szCs w:val="32"/>
        </w:rPr>
        <w:t>0</w:t>
      </w:r>
      <w:r w:rsidR="00CE591A" w:rsidRPr="005F5A6F">
        <w:rPr>
          <w:rFonts w:ascii="Calibri" w:hAnsi="Calibri" w:cs="Calibri"/>
          <w:b/>
          <w:szCs w:val="32"/>
        </w:rPr>
        <w:t xml:space="preserve"> 000</w:t>
      </w:r>
    </w:p>
    <w:p w14:paraId="22DCDDC6" w14:textId="77777777" w:rsidR="00CE591A" w:rsidRPr="00A733F2" w:rsidRDefault="00CE591A">
      <w:pPr>
        <w:pStyle w:val="ac"/>
        <w:widowControl/>
        <w:numPr>
          <w:ilvl w:val="0"/>
          <w:numId w:val="8"/>
        </w:numPr>
        <w:spacing w:line="360" w:lineRule="auto"/>
        <w:ind w:right="280"/>
        <w:jc w:val="both"/>
        <w:rPr>
          <w:rFonts w:asciiTheme="majorHAnsi" w:hAnsiTheme="majorHAnsi" w:cstheme="majorHAnsi"/>
          <w:b/>
          <w:szCs w:val="32"/>
        </w:rPr>
      </w:pPr>
      <w:r w:rsidRPr="00A733F2">
        <w:rPr>
          <w:rFonts w:asciiTheme="majorHAnsi" w:hAnsiTheme="majorHAnsi" w:cstheme="majorHAnsi"/>
          <w:szCs w:val="32"/>
        </w:rPr>
        <w:t>zonele cu interdicţie permanentă şi temporară de construcţie, direcţiile priorităţilor şi reglementările de dezvoltare a localităţii;</w:t>
      </w:r>
    </w:p>
    <w:p w14:paraId="16F95AC4" w14:textId="5F67C9AA" w:rsidR="00CE591A" w:rsidRPr="005F5A6F" w:rsidRDefault="00646FF5" w:rsidP="005F5A6F">
      <w:pPr>
        <w:pStyle w:val="ac"/>
        <w:widowControl/>
        <w:numPr>
          <w:ilvl w:val="0"/>
          <w:numId w:val="13"/>
        </w:numPr>
        <w:spacing w:line="360" w:lineRule="auto"/>
        <w:ind w:right="280"/>
        <w:jc w:val="both"/>
        <w:rPr>
          <w:rFonts w:ascii="Calibri" w:hAnsi="Calibri" w:cs="Calibri"/>
          <w:b/>
          <w:szCs w:val="32"/>
        </w:rPr>
      </w:pPr>
      <w:r w:rsidRPr="005F5A6F">
        <w:rPr>
          <w:rFonts w:ascii="Calibri" w:hAnsi="Calibri" w:cs="Calibri"/>
          <w:b/>
          <w:szCs w:val="32"/>
        </w:rPr>
        <w:t>Situaţia existentă</w:t>
      </w:r>
      <w:r>
        <w:rPr>
          <w:rFonts w:ascii="Calibri" w:hAnsi="Calibri" w:cs="Calibri"/>
          <w:b/>
          <w:szCs w:val="32"/>
        </w:rPr>
        <w:t xml:space="preserve">. </w:t>
      </w:r>
      <w:r w:rsidR="00CE591A" w:rsidRPr="005F5A6F">
        <w:rPr>
          <w:rFonts w:ascii="Calibri" w:hAnsi="Calibri" w:cs="Calibri"/>
          <w:b/>
          <w:szCs w:val="32"/>
        </w:rPr>
        <w:t>Analiza tipurilor de proprietate sc. 1:1</w:t>
      </w:r>
      <w:r w:rsidR="00CF1D1B">
        <w:rPr>
          <w:rFonts w:ascii="Calibri" w:hAnsi="Calibri" w:cs="Calibri"/>
          <w:b/>
          <w:szCs w:val="32"/>
        </w:rPr>
        <w:t>0</w:t>
      </w:r>
      <w:r w:rsidR="00CE591A" w:rsidRPr="005F5A6F">
        <w:rPr>
          <w:rFonts w:ascii="Calibri" w:hAnsi="Calibri" w:cs="Calibri"/>
          <w:b/>
          <w:szCs w:val="32"/>
        </w:rPr>
        <w:t xml:space="preserve"> 000</w:t>
      </w:r>
    </w:p>
    <w:p w14:paraId="771BBD08" w14:textId="77777777" w:rsidR="00CE591A" w:rsidRPr="00A733F2" w:rsidRDefault="00CE591A">
      <w:pPr>
        <w:pStyle w:val="ac"/>
        <w:widowControl/>
        <w:numPr>
          <w:ilvl w:val="0"/>
          <w:numId w:val="8"/>
        </w:numPr>
        <w:spacing w:line="360" w:lineRule="auto"/>
        <w:ind w:right="280"/>
        <w:jc w:val="both"/>
        <w:rPr>
          <w:rFonts w:asciiTheme="majorHAnsi" w:hAnsiTheme="majorHAnsi" w:cstheme="majorHAnsi"/>
          <w:b/>
          <w:szCs w:val="32"/>
        </w:rPr>
      </w:pPr>
      <w:r w:rsidRPr="00A733F2">
        <w:rPr>
          <w:rFonts w:asciiTheme="majorHAnsi" w:hAnsiTheme="majorHAnsi" w:cstheme="majorHAnsi"/>
          <w:szCs w:val="32"/>
        </w:rPr>
        <w:t>divizarea terenurilor după formele de proprietate;</w:t>
      </w:r>
    </w:p>
    <w:p w14:paraId="7E2FE612" w14:textId="0A657371" w:rsidR="00CE591A" w:rsidRPr="005F5A6F" w:rsidRDefault="00646FF5" w:rsidP="005F5A6F">
      <w:pPr>
        <w:pStyle w:val="ac"/>
        <w:widowControl/>
        <w:numPr>
          <w:ilvl w:val="0"/>
          <w:numId w:val="13"/>
        </w:numPr>
        <w:spacing w:line="360" w:lineRule="auto"/>
        <w:ind w:right="280"/>
        <w:jc w:val="both"/>
        <w:rPr>
          <w:rFonts w:ascii="Calibri" w:hAnsi="Calibri" w:cs="Calibri"/>
          <w:szCs w:val="32"/>
        </w:rPr>
      </w:pPr>
      <w:r w:rsidRPr="005F5A6F">
        <w:rPr>
          <w:rFonts w:ascii="Calibri" w:hAnsi="Calibri" w:cs="Calibri"/>
          <w:b/>
          <w:szCs w:val="32"/>
        </w:rPr>
        <w:t>Situaţia existentă</w:t>
      </w:r>
      <w:r>
        <w:rPr>
          <w:rFonts w:ascii="Calibri" w:hAnsi="Calibri" w:cs="Calibri"/>
          <w:b/>
          <w:szCs w:val="32"/>
        </w:rPr>
        <w:t xml:space="preserve">. </w:t>
      </w:r>
      <w:r w:rsidR="00CE591A" w:rsidRPr="005F5A6F">
        <w:rPr>
          <w:rFonts w:ascii="Calibri" w:hAnsi="Calibri" w:cs="Calibri"/>
          <w:b/>
          <w:szCs w:val="32"/>
        </w:rPr>
        <w:t>Schema rețelelor de drumuri și străzi sc. 1:1</w:t>
      </w:r>
      <w:r w:rsidR="00CF1D1B">
        <w:rPr>
          <w:rFonts w:ascii="Calibri" w:hAnsi="Calibri" w:cs="Calibri"/>
          <w:b/>
          <w:szCs w:val="32"/>
        </w:rPr>
        <w:t xml:space="preserve">0 </w:t>
      </w:r>
      <w:r w:rsidR="00CE591A" w:rsidRPr="005F5A6F">
        <w:rPr>
          <w:rFonts w:ascii="Calibri" w:hAnsi="Calibri" w:cs="Calibri"/>
          <w:b/>
          <w:szCs w:val="32"/>
        </w:rPr>
        <w:t>000</w:t>
      </w:r>
    </w:p>
    <w:p w14:paraId="0E9A3EA6" w14:textId="7C50E1FD" w:rsidR="00CE591A" w:rsidRPr="002E071B" w:rsidRDefault="00646FF5" w:rsidP="005F5A6F">
      <w:pPr>
        <w:pStyle w:val="ac"/>
        <w:widowControl/>
        <w:numPr>
          <w:ilvl w:val="0"/>
          <w:numId w:val="13"/>
        </w:numPr>
        <w:spacing w:line="360" w:lineRule="auto"/>
        <w:ind w:right="280"/>
        <w:jc w:val="both"/>
        <w:rPr>
          <w:rFonts w:ascii="Calibri" w:hAnsi="Calibri" w:cs="Calibri"/>
          <w:szCs w:val="32"/>
        </w:rPr>
      </w:pPr>
      <w:r>
        <w:rPr>
          <w:rFonts w:ascii="Calibri" w:hAnsi="Calibri" w:cs="Calibri"/>
          <w:b/>
          <w:szCs w:val="32"/>
        </w:rPr>
        <w:t xml:space="preserve">Reglementări. </w:t>
      </w:r>
      <w:r w:rsidR="00CE591A" w:rsidRPr="005F5A6F">
        <w:rPr>
          <w:rFonts w:ascii="Calibri" w:hAnsi="Calibri" w:cs="Calibri"/>
          <w:b/>
          <w:szCs w:val="32"/>
        </w:rPr>
        <w:t>Schema rețelelor de drumuri și străzi</w:t>
      </w:r>
      <w:r>
        <w:rPr>
          <w:rFonts w:ascii="Calibri" w:hAnsi="Calibri" w:cs="Calibri"/>
          <w:b/>
          <w:szCs w:val="32"/>
        </w:rPr>
        <w:t xml:space="preserve"> </w:t>
      </w:r>
      <w:r w:rsidR="00CE591A" w:rsidRPr="005F5A6F">
        <w:rPr>
          <w:rFonts w:ascii="Calibri" w:hAnsi="Calibri" w:cs="Calibri"/>
          <w:b/>
          <w:szCs w:val="32"/>
        </w:rPr>
        <w:t>sc. 1:1</w:t>
      </w:r>
      <w:r w:rsidR="002E071B">
        <w:rPr>
          <w:rFonts w:ascii="Calibri" w:hAnsi="Calibri" w:cs="Calibri"/>
          <w:b/>
          <w:szCs w:val="32"/>
        </w:rPr>
        <w:t>0</w:t>
      </w:r>
      <w:r w:rsidR="00CE591A" w:rsidRPr="005F5A6F">
        <w:rPr>
          <w:rFonts w:ascii="Calibri" w:hAnsi="Calibri" w:cs="Calibri"/>
          <w:b/>
          <w:szCs w:val="32"/>
        </w:rPr>
        <w:t xml:space="preserve"> 000</w:t>
      </w:r>
    </w:p>
    <w:p w14:paraId="3897DA67" w14:textId="055D6F7F" w:rsidR="002E071B" w:rsidRPr="002E071B" w:rsidRDefault="00646FF5" w:rsidP="005F5A6F">
      <w:pPr>
        <w:pStyle w:val="ac"/>
        <w:widowControl/>
        <w:numPr>
          <w:ilvl w:val="0"/>
          <w:numId w:val="13"/>
        </w:numPr>
        <w:spacing w:line="360" w:lineRule="auto"/>
        <w:ind w:right="280"/>
        <w:jc w:val="both"/>
        <w:rPr>
          <w:rFonts w:ascii="Calibri" w:hAnsi="Calibri" w:cs="Calibri"/>
          <w:szCs w:val="32"/>
        </w:rPr>
      </w:pPr>
      <w:r>
        <w:rPr>
          <w:rFonts w:ascii="Calibri" w:hAnsi="Calibri" w:cs="Calibri"/>
          <w:b/>
          <w:szCs w:val="32"/>
        </w:rPr>
        <w:lastRenderedPageBreak/>
        <w:t xml:space="preserve">Reglementări. </w:t>
      </w:r>
      <w:r w:rsidR="002E071B">
        <w:rPr>
          <w:rFonts w:ascii="Calibri" w:hAnsi="Calibri" w:cs="Calibri"/>
          <w:b/>
          <w:szCs w:val="32"/>
        </w:rPr>
        <w:t xml:space="preserve">Schema rețelelor de alimentare cu gaz natural </w:t>
      </w:r>
      <w:r w:rsidR="002E071B" w:rsidRPr="005F5A6F">
        <w:rPr>
          <w:rFonts w:ascii="Calibri" w:hAnsi="Calibri" w:cs="Calibri"/>
          <w:b/>
          <w:szCs w:val="32"/>
        </w:rPr>
        <w:t>sc. 1:1</w:t>
      </w:r>
      <w:r w:rsidR="002E071B">
        <w:rPr>
          <w:rFonts w:ascii="Calibri" w:hAnsi="Calibri" w:cs="Calibri"/>
          <w:b/>
          <w:szCs w:val="32"/>
        </w:rPr>
        <w:t>0</w:t>
      </w:r>
      <w:r w:rsidR="002E071B" w:rsidRPr="005F5A6F">
        <w:rPr>
          <w:rFonts w:ascii="Calibri" w:hAnsi="Calibri" w:cs="Calibri"/>
          <w:b/>
          <w:szCs w:val="32"/>
        </w:rPr>
        <w:t xml:space="preserve"> 000</w:t>
      </w:r>
    </w:p>
    <w:p w14:paraId="42A6F78A" w14:textId="5C1DC8CC" w:rsidR="002E071B" w:rsidRPr="002E071B" w:rsidRDefault="00646FF5" w:rsidP="005F5A6F">
      <w:pPr>
        <w:pStyle w:val="ac"/>
        <w:widowControl/>
        <w:numPr>
          <w:ilvl w:val="0"/>
          <w:numId w:val="13"/>
        </w:numPr>
        <w:spacing w:line="360" w:lineRule="auto"/>
        <w:ind w:right="280"/>
        <w:jc w:val="both"/>
        <w:rPr>
          <w:rFonts w:ascii="Calibri" w:hAnsi="Calibri" w:cs="Calibri"/>
          <w:szCs w:val="32"/>
        </w:rPr>
      </w:pPr>
      <w:r>
        <w:rPr>
          <w:rFonts w:ascii="Calibri" w:hAnsi="Calibri" w:cs="Calibri"/>
          <w:b/>
          <w:szCs w:val="32"/>
        </w:rPr>
        <w:t xml:space="preserve">Reglementări. </w:t>
      </w:r>
      <w:r w:rsidR="002E071B">
        <w:rPr>
          <w:rFonts w:ascii="Calibri" w:hAnsi="Calibri" w:cs="Calibri"/>
          <w:b/>
          <w:szCs w:val="32"/>
        </w:rPr>
        <w:t xml:space="preserve">Schema rețelelor alimentare cu apă și canalizare sc. 1:10 000 </w:t>
      </w:r>
    </w:p>
    <w:p w14:paraId="1219FEC9" w14:textId="0E98386E" w:rsidR="002E071B" w:rsidRPr="002E071B" w:rsidRDefault="00646FF5" w:rsidP="005F5A6F">
      <w:pPr>
        <w:pStyle w:val="ac"/>
        <w:widowControl/>
        <w:numPr>
          <w:ilvl w:val="0"/>
          <w:numId w:val="13"/>
        </w:numPr>
        <w:spacing w:line="360" w:lineRule="auto"/>
        <w:ind w:right="280"/>
        <w:jc w:val="both"/>
        <w:rPr>
          <w:rFonts w:ascii="Calibri" w:hAnsi="Calibri" w:cs="Calibri"/>
          <w:szCs w:val="32"/>
        </w:rPr>
      </w:pPr>
      <w:r>
        <w:rPr>
          <w:rFonts w:ascii="Calibri" w:hAnsi="Calibri" w:cs="Calibri"/>
          <w:b/>
          <w:szCs w:val="32"/>
        </w:rPr>
        <w:t xml:space="preserve">Reglementări. </w:t>
      </w:r>
      <w:r w:rsidR="002E071B">
        <w:rPr>
          <w:rFonts w:ascii="Calibri" w:hAnsi="Calibri" w:cs="Calibri"/>
          <w:b/>
          <w:szCs w:val="32"/>
        </w:rPr>
        <w:t>Schema re</w:t>
      </w:r>
      <w:r>
        <w:rPr>
          <w:rFonts w:ascii="Calibri" w:hAnsi="Calibri" w:cs="Calibri"/>
          <w:b/>
          <w:szCs w:val="32"/>
        </w:rPr>
        <w:t>ț</w:t>
      </w:r>
      <w:r w:rsidR="002E071B">
        <w:rPr>
          <w:rFonts w:ascii="Calibri" w:hAnsi="Calibri" w:cs="Calibri"/>
          <w:b/>
          <w:szCs w:val="32"/>
        </w:rPr>
        <w:t>elelor alimentare cu energie electrică, telefonie, televiziune, energie termică sc. 1:10 000</w:t>
      </w:r>
    </w:p>
    <w:p w14:paraId="254C8F12" w14:textId="7446E083" w:rsidR="002E071B" w:rsidRPr="00646FF5" w:rsidRDefault="00646FF5" w:rsidP="005F5A6F">
      <w:pPr>
        <w:pStyle w:val="ac"/>
        <w:widowControl/>
        <w:numPr>
          <w:ilvl w:val="0"/>
          <w:numId w:val="13"/>
        </w:numPr>
        <w:spacing w:line="360" w:lineRule="auto"/>
        <w:ind w:right="280"/>
        <w:jc w:val="both"/>
        <w:rPr>
          <w:rFonts w:ascii="Calibri" w:hAnsi="Calibri" w:cs="Calibri"/>
          <w:szCs w:val="32"/>
        </w:rPr>
      </w:pPr>
      <w:r>
        <w:rPr>
          <w:rFonts w:ascii="Calibri" w:hAnsi="Calibri" w:cs="Calibri"/>
          <w:b/>
          <w:szCs w:val="32"/>
        </w:rPr>
        <w:t>Protecția mediului. Situația existentă sc. 1:10 000</w:t>
      </w:r>
    </w:p>
    <w:p w14:paraId="5E1FF08F" w14:textId="302FE530" w:rsidR="00646FF5" w:rsidRPr="00646FF5" w:rsidRDefault="00646FF5" w:rsidP="00646FF5">
      <w:pPr>
        <w:pStyle w:val="ac"/>
        <w:widowControl/>
        <w:numPr>
          <w:ilvl w:val="0"/>
          <w:numId w:val="13"/>
        </w:numPr>
        <w:spacing w:line="360" w:lineRule="auto"/>
        <w:ind w:right="280"/>
        <w:jc w:val="both"/>
        <w:rPr>
          <w:rFonts w:ascii="Calibri" w:hAnsi="Calibri" w:cs="Calibri"/>
          <w:szCs w:val="32"/>
        </w:rPr>
      </w:pPr>
      <w:r>
        <w:rPr>
          <w:rFonts w:ascii="Calibri" w:hAnsi="Calibri" w:cs="Calibri"/>
          <w:b/>
          <w:szCs w:val="32"/>
        </w:rPr>
        <w:t>Reglementări. Protecția mediului. sc. 1:10 000</w:t>
      </w:r>
    </w:p>
    <w:p w14:paraId="4E620E64" w14:textId="5CB3860E" w:rsidR="00CE591A" w:rsidRPr="005F5A6F" w:rsidRDefault="00646FF5" w:rsidP="005F5A6F">
      <w:pPr>
        <w:pStyle w:val="ac"/>
        <w:widowControl/>
        <w:numPr>
          <w:ilvl w:val="0"/>
          <w:numId w:val="13"/>
        </w:numPr>
        <w:spacing w:line="360" w:lineRule="auto"/>
        <w:ind w:right="280"/>
        <w:jc w:val="both"/>
        <w:rPr>
          <w:rFonts w:ascii="Calibri" w:hAnsi="Calibri" w:cs="Calibri"/>
          <w:b/>
          <w:szCs w:val="32"/>
        </w:rPr>
      </w:pPr>
      <w:r>
        <w:rPr>
          <w:rFonts w:ascii="Calibri" w:hAnsi="Calibri" w:cs="Calibri"/>
          <w:b/>
          <w:szCs w:val="32"/>
        </w:rPr>
        <w:t xml:space="preserve">Reglementări. </w:t>
      </w:r>
      <w:r w:rsidR="00CE591A" w:rsidRPr="005F5A6F">
        <w:rPr>
          <w:rFonts w:ascii="Calibri" w:hAnsi="Calibri" w:cs="Calibri"/>
          <w:b/>
          <w:szCs w:val="32"/>
        </w:rPr>
        <w:t>Circulația terenurilor</w:t>
      </w:r>
      <w:r>
        <w:rPr>
          <w:rFonts w:ascii="Calibri" w:hAnsi="Calibri" w:cs="Calibri"/>
          <w:b/>
          <w:szCs w:val="32"/>
        </w:rPr>
        <w:t xml:space="preserve"> </w:t>
      </w:r>
      <w:r w:rsidR="00CE591A" w:rsidRPr="005F5A6F">
        <w:rPr>
          <w:rFonts w:ascii="Calibri" w:hAnsi="Calibri" w:cs="Calibri"/>
          <w:b/>
          <w:szCs w:val="32"/>
        </w:rPr>
        <w:t>sc. 1:1</w:t>
      </w:r>
      <w:r w:rsidR="002E071B">
        <w:rPr>
          <w:rFonts w:ascii="Calibri" w:hAnsi="Calibri" w:cs="Calibri"/>
          <w:b/>
          <w:szCs w:val="32"/>
        </w:rPr>
        <w:t>0</w:t>
      </w:r>
      <w:r w:rsidR="00CE591A" w:rsidRPr="005F5A6F">
        <w:rPr>
          <w:rFonts w:ascii="Calibri" w:hAnsi="Calibri" w:cs="Calibri"/>
          <w:b/>
          <w:szCs w:val="32"/>
        </w:rPr>
        <w:t xml:space="preserve"> 000</w:t>
      </w:r>
    </w:p>
    <w:p w14:paraId="22CEF2FD" w14:textId="2D0A1E3E" w:rsidR="00CE591A" w:rsidRPr="005F5A6F" w:rsidRDefault="00CE591A" w:rsidP="005F5A6F">
      <w:pPr>
        <w:pStyle w:val="ac"/>
        <w:widowControl/>
        <w:numPr>
          <w:ilvl w:val="0"/>
          <w:numId w:val="13"/>
        </w:numPr>
        <w:spacing w:line="360" w:lineRule="auto"/>
        <w:ind w:right="280"/>
        <w:jc w:val="both"/>
        <w:rPr>
          <w:rFonts w:ascii="Calibri" w:hAnsi="Calibri" w:cs="Calibri"/>
          <w:b/>
          <w:szCs w:val="32"/>
        </w:rPr>
      </w:pPr>
      <w:proofErr w:type="spellStart"/>
      <w:r w:rsidRPr="005F5A6F">
        <w:rPr>
          <w:rFonts w:ascii="Calibri" w:hAnsi="Calibri" w:cs="Calibri"/>
          <w:b/>
          <w:lang w:val="en-US"/>
        </w:rPr>
        <w:t>Planul</w:t>
      </w:r>
      <w:proofErr w:type="spellEnd"/>
      <w:r w:rsidRPr="005F5A6F">
        <w:rPr>
          <w:rFonts w:ascii="Calibri" w:hAnsi="Calibri" w:cs="Calibri"/>
          <w:b/>
          <w:lang w:val="en-US"/>
        </w:rPr>
        <w:t xml:space="preserve"> </w:t>
      </w:r>
      <w:proofErr w:type="spellStart"/>
      <w:r w:rsidRPr="005F5A6F">
        <w:rPr>
          <w:rFonts w:ascii="Calibri" w:hAnsi="Calibri" w:cs="Calibri"/>
          <w:b/>
          <w:lang w:val="en-US"/>
        </w:rPr>
        <w:t>amenajarii</w:t>
      </w:r>
      <w:proofErr w:type="spellEnd"/>
      <w:r w:rsidRPr="005F5A6F">
        <w:rPr>
          <w:rFonts w:ascii="Calibri" w:hAnsi="Calibri" w:cs="Calibri"/>
          <w:b/>
          <w:lang w:val="en-US"/>
        </w:rPr>
        <w:t xml:space="preserve"> </w:t>
      </w:r>
      <w:proofErr w:type="spellStart"/>
      <w:r w:rsidRPr="005F5A6F">
        <w:rPr>
          <w:rFonts w:ascii="Calibri" w:hAnsi="Calibri" w:cs="Calibri"/>
          <w:b/>
          <w:lang w:val="en-US"/>
        </w:rPr>
        <w:t>teritoriului</w:t>
      </w:r>
      <w:proofErr w:type="spellEnd"/>
      <w:r w:rsidRPr="005F5A6F">
        <w:rPr>
          <w:rFonts w:ascii="Calibri" w:hAnsi="Calibri" w:cs="Calibri"/>
          <w:b/>
          <w:lang w:val="en-US"/>
        </w:rPr>
        <w:t xml:space="preserve"> </w:t>
      </w:r>
      <w:r w:rsidRPr="005F5A6F">
        <w:rPr>
          <w:rFonts w:ascii="Calibri" w:hAnsi="Calibri" w:cs="Calibri"/>
          <w:b/>
          <w:szCs w:val="32"/>
        </w:rPr>
        <w:t xml:space="preserve">com. </w:t>
      </w:r>
      <w:r w:rsidR="002E071B">
        <w:rPr>
          <w:rFonts w:ascii="Calibri" w:hAnsi="Calibri" w:cs="Calibri"/>
          <w:b/>
          <w:szCs w:val="32"/>
        </w:rPr>
        <w:t>Tigheci</w:t>
      </w:r>
      <w:r w:rsidRPr="005F5A6F">
        <w:rPr>
          <w:rFonts w:ascii="Calibri" w:hAnsi="Calibri" w:cs="Calibri"/>
          <w:b/>
          <w:szCs w:val="32"/>
        </w:rPr>
        <w:t xml:space="preserve"> sc. 1:1</w:t>
      </w:r>
      <w:r w:rsidR="002E071B">
        <w:rPr>
          <w:rFonts w:ascii="Calibri" w:hAnsi="Calibri" w:cs="Calibri"/>
          <w:b/>
          <w:szCs w:val="32"/>
        </w:rPr>
        <w:t>0</w:t>
      </w:r>
      <w:r w:rsidRPr="005F5A6F">
        <w:rPr>
          <w:rFonts w:ascii="Calibri" w:hAnsi="Calibri" w:cs="Calibri"/>
          <w:b/>
          <w:szCs w:val="32"/>
        </w:rPr>
        <w:t xml:space="preserve"> 000</w:t>
      </w:r>
    </w:p>
    <w:p w14:paraId="784C9385" w14:textId="77777777" w:rsidR="00CE591A" w:rsidRPr="00A733F2" w:rsidRDefault="00CE591A">
      <w:pPr>
        <w:pStyle w:val="ac"/>
        <w:widowControl/>
        <w:numPr>
          <w:ilvl w:val="0"/>
          <w:numId w:val="8"/>
        </w:numPr>
        <w:spacing w:line="360" w:lineRule="auto"/>
        <w:ind w:right="280"/>
        <w:jc w:val="both"/>
        <w:rPr>
          <w:rFonts w:asciiTheme="majorHAnsi" w:hAnsiTheme="majorHAnsi" w:cstheme="majorHAnsi"/>
          <w:b/>
          <w:szCs w:val="32"/>
        </w:rPr>
      </w:pPr>
      <w:r w:rsidRPr="00A733F2">
        <w:rPr>
          <w:rFonts w:asciiTheme="majorHAnsi" w:hAnsiTheme="majorHAnsi" w:cstheme="majorHAnsi"/>
          <w:szCs w:val="32"/>
        </w:rPr>
        <w:t xml:space="preserve">stabilirea şi delimitarea intravilanului propus al localităţii şi a zonelor funcţionale; </w:t>
      </w:r>
    </w:p>
    <w:p w14:paraId="2CC45DB0" w14:textId="77777777" w:rsidR="00CE591A" w:rsidRPr="00A733F2" w:rsidRDefault="00CE591A">
      <w:pPr>
        <w:pStyle w:val="ac"/>
        <w:widowControl/>
        <w:numPr>
          <w:ilvl w:val="0"/>
          <w:numId w:val="8"/>
        </w:numPr>
        <w:spacing w:line="360" w:lineRule="auto"/>
        <w:ind w:right="280"/>
        <w:jc w:val="both"/>
        <w:rPr>
          <w:rFonts w:asciiTheme="majorHAnsi" w:hAnsiTheme="majorHAnsi" w:cstheme="majorHAnsi"/>
          <w:b/>
          <w:szCs w:val="32"/>
        </w:rPr>
      </w:pPr>
      <w:proofErr w:type="spellStart"/>
      <w:r w:rsidRPr="00A733F2">
        <w:rPr>
          <w:rFonts w:asciiTheme="majorHAnsi" w:hAnsiTheme="majorHAnsi" w:cstheme="majorHAnsi"/>
          <w:szCs w:val="32"/>
          <w:lang w:val="en-US"/>
        </w:rPr>
        <w:t>evidenţierea</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deţinătorilor</w:t>
      </w:r>
      <w:proofErr w:type="spellEnd"/>
      <w:r w:rsidRPr="00A733F2">
        <w:rPr>
          <w:rFonts w:asciiTheme="majorHAnsi" w:hAnsiTheme="majorHAnsi" w:cstheme="majorHAnsi"/>
          <w:szCs w:val="32"/>
          <w:lang w:val="en-US"/>
        </w:rPr>
        <w:t xml:space="preserve"> de </w:t>
      </w:r>
      <w:proofErr w:type="spellStart"/>
      <w:r w:rsidRPr="00A733F2">
        <w:rPr>
          <w:rFonts w:asciiTheme="majorHAnsi" w:hAnsiTheme="majorHAnsi" w:cstheme="majorHAnsi"/>
          <w:szCs w:val="32"/>
          <w:lang w:val="en-US"/>
        </w:rPr>
        <w:t>terenuri</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şi</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modul</w:t>
      </w:r>
      <w:proofErr w:type="spellEnd"/>
      <w:r w:rsidRPr="00A733F2">
        <w:rPr>
          <w:rFonts w:asciiTheme="majorHAnsi" w:hAnsiTheme="majorHAnsi" w:cstheme="majorHAnsi"/>
          <w:szCs w:val="32"/>
          <w:lang w:val="en-US"/>
        </w:rPr>
        <w:t xml:space="preserve"> de </w:t>
      </w:r>
      <w:proofErr w:type="spellStart"/>
      <w:r w:rsidRPr="00A733F2">
        <w:rPr>
          <w:rFonts w:asciiTheme="majorHAnsi" w:hAnsiTheme="majorHAnsi" w:cstheme="majorHAnsi"/>
          <w:szCs w:val="32"/>
          <w:lang w:val="en-US"/>
        </w:rPr>
        <w:t>circulaţie</w:t>
      </w:r>
      <w:proofErr w:type="spellEnd"/>
      <w:r w:rsidRPr="00A733F2">
        <w:rPr>
          <w:rFonts w:asciiTheme="majorHAnsi" w:hAnsiTheme="majorHAnsi" w:cstheme="majorHAnsi"/>
          <w:szCs w:val="32"/>
          <w:lang w:val="en-US"/>
        </w:rPr>
        <w:t xml:space="preserve"> a </w:t>
      </w:r>
      <w:proofErr w:type="spellStart"/>
      <w:r w:rsidRPr="00A733F2">
        <w:rPr>
          <w:rFonts w:asciiTheme="majorHAnsi" w:hAnsiTheme="majorHAnsi" w:cstheme="majorHAnsi"/>
          <w:szCs w:val="32"/>
          <w:lang w:val="en-US"/>
        </w:rPr>
        <w:t>terenurilor</w:t>
      </w:r>
      <w:proofErr w:type="spellEnd"/>
      <w:r w:rsidRPr="00A733F2">
        <w:rPr>
          <w:rFonts w:asciiTheme="majorHAnsi" w:hAnsiTheme="majorHAnsi" w:cstheme="majorHAnsi"/>
          <w:szCs w:val="32"/>
          <w:lang w:val="en-US"/>
        </w:rPr>
        <w:t>;</w:t>
      </w:r>
    </w:p>
    <w:p w14:paraId="044AF2E5" w14:textId="77777777" w:rsidR="00CE591A" w:rsidRPr="00A733F2" w:rsidRDefault="00CE591A">
      <w:pPr>
        <w:pStyle w:val="ac"/>
        <w:widowControl/>
        <w:numPr>
          <w:ilvl w:val="0"/>
          <w:numId w:val="8"/>
        </w:numPr>
        <w:spacing w:line="360" w:lineRule="auto"/>
        <w:ind w:right="280"/>
        <w:jc w:val="both"/>
        <w:rPr>
          <w:rFonts w:asciiTheme="majorHAnsi" w:hAnsiTheme="majorHAnsi" w:cstheme="majorHAnsi"/>
          <w:b/>
          <w:szCs w:val="32"/>
        </w:rPr>
      </w:pPr>
      <w:r w:rsidRPr="00A733F2">
        <w:rPr>
          <w:rFonts w:asciiTheme="majorHAnsi" w:hAnsiTheme="majorHAnsi" w:cstheme="majorHAnsi"/>
          <w:szCs w:val="32"/>
        </w:rPr>
        <w:t>stabilirea regimului de construire, cuprizând liniile roşii;</w:t>
      </w:r>
    </w:p>
    <w:p w14:paraId="0AF9EA40" w14:textId="12413DFC" w:rsidR="00A733F2" w:rsidRPr="005F5A6F" w:rsidRDefault="00CE591A">
      <w:pPr>
        <w:pStyle w:val="ac"/>
        <w:widowControl/>
        <w:numPr>
          <w:ilvl w:val="0"/>
          <w:numId w:val="8"/>
        </w:numPr>
        <w:spacing w:line="360" w:lineRule="auto"/>
        <w:ind w:right="280"/>
        <w:jc w:val="both"/>
        <w:rPr>
          <w:rFonts w:asciiTheme="majorHAnsi" w:hAnsiTheme="majorHAnsi" w:cstheme="majorHAnsi"/>
          <w:b/>
          <w:szCs w:val="32"/>
        </w:rPr>
      </w:pPr>
      <w:proofErr w:type="spellStart"/>
      <w:r w:rsidRPr="00A733F2">
        <w:rPr>
          <w:rFonts w:asciiTheme="majorHAnsi" w:hAnsiTheme="majorHAnsi" w:cstheme="majorHAnsi"/>
          <w:szCs w:val="32"/>
          <w:lang w:val="en-US"/>
        </w:rPr>
        <w:t>delimitarea</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suprafeţelor</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în</w:t>
      </w:r>
      <w:proofErr w:type="spellEnd"/>
      <w:r w:rsidRPr="00A733F2">
        <w:rPr>
          <w:rFonts w:asciiTheme="majorHAnsi" w:hAnsiTheme="majorHAnsi" w:cstheme="majorHAnsi"/>
          <w:szCs w:val="32"/>
          <w:lang w:val="en-US"/>
        </w:rPr>
        <w:t xml:space="preserve"> care se </w:t>
      </w:r>
      <w:proofErr w:type="spellStart"/>
      <w:r w:rsidRPr="00A733F2">
        <w:rPr>
          <w:rFonts w:asciiTheme="majorHAnsi" w:hAnsiTheme="majorHAnsi" w:cstheme="majorHAnsi"/>
          <w:szCs w:val="32"/>
          <w:lang w:val="en-US"/>
        </w:rPr>
        <w:t>preconizează</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amplasarea</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obiectivelor</w:t>
      </w:r>
      <w:proofErr w:type="spellEnd"/>
      <w:r w:rsidRPr="00A733F2">
        <w:rPr>
          <w:rFonts w:asciiTheme="majorHAnsi" w:hAnsiTheme="majorHAnsi" w:cstheme="majorHAnsi"/>
          <w:szCs w:val="32"/>
          <w:lang w:val="en-US"/>
        </w:rPr>
        <w:t xml:space="preserve"> de </w:t>
      </w:r>
      <w:proofErr w:type="spellStart"/>
      <w:r w:rsidRPr="00A733F2">
        <w:rPr>
          <w:rFonts w:asciiTheme="majorHAnsi" w:hAnsiTheme="majorHAnsi" w:cstheme="majorHAnsi"/>
          <w:szCs w:val="32"/>
          <w:lang w:val="en-US"/>
        </w:rPr>
        <w:t>utilitate</w:t>
      </w:r>
      <w:proofErr w:type="spellEnd"/>
      <w:r w:rsidRPr="00A733F2">
        <w:rPr>
          <w:rFonts w:asciiTheme="majorHAnsi" w:hAnsiTheme="majorHAnsi" w:cstheme="majorHAnsi"/>
          <w:szCs w:val="32"/>
          <w:lang w:val="en-US"/>
        </w:rPr>
        <w:t xml:space="preserve"> </w:t>
      </w:r>
      <w:proofErr w:type="spellStart"/>
      <w:r w:rsidRPr="00A733F2">
        <w:rPr>
          <w:rFonts w:asciiTheme="majorHAnsi" w:hAnsiTheme="majorHAnsi" w:cstheme="majorHAnsi"/>
          <w:szCs w:val="32"/>
          <w:lang w:val="en-US"/>
        </w:rPr>
        <w:t>publică</w:t>
      </w:r>
      <w:proofErr w:type="spellEnd"/>
      <w:r w:rsidRPr="00A733F2">
        <w:rPr>
          <w:rFonts w:asciiTheme="majorHAnsi" w:hAnsiTheme="majorHAnsi" w:cstheme="majorHAnsi"/>
          <w:szCs w:val="32"/>
          <w:lang w:val="en-US"/>
        </w:rPr>
        <w:t>.</w:t>
      </w:r>
    </w:p>
    <w:p w14:paraId="64DD4E42" w14:textId="0233F64B" w:rsidR="005F5A6F" w:rsidRPr="00CC267F" w:rsidRDefault="005F5A6F" w:rsidP="00CC267F">
      <w:pPr>
        <w:ind w:right="280"/>
        <w:jc w:val="center"/>
        <w:rPr>
          <w:rFonts w:ascii="Calibri" w:hAnsi="Calibri" w:cs="Calibri"/>
          <w:b/>
          <w:color w:val="auto"/>
          <w:lang w:val="en-US"/>
        </w:rPr>
      </w:pPr>
      <w:r w:rsidRPr="005F5A6F">
        <w:rPr>
          <w:rFonts w:ascii="Calibri" w:hAnsi="Calibri" w:cs="Calibri"/>
          <w:b/>
          <w:color w:val="auto"/>
          <w:lang w:val="en-US"/>
        </w:rPr>
        <w:t>SURSE DOCUMENTARE</w:t>
      </w:r>
      <w:r w:rsidR="00CC267F">
        <w:rPr>
          <w:rFonts w:ascii="Calibri" w:hAnsi="Calibri" w:cs="Calibri"/>
          <w:b/>
          <w:color w:val="auto"/>
          <w:lang w:val="en-US"/>
        </w:rPr>
        <w:t xml:space="preserve">                     </w:t>
      </w:r>
    </w:p>
    <w:p w14:paraId="191027D3" w14:textId="01D095E0" w:rsidR="005F5A6F" w:rsidRPr="005F5A6F" w:rsidRDefault="005F5A6F" w:rsidP="005F5A6F">
      <w:pPr>
        <w:pStyle w:val="ac"/>
        <w:widowControl/>
        <w:numPr>
          <w:ilvl w:val="0"/>
          <w:numId w:val="5"/>
        </w:numPr>
        <w:spacing w:line="360" w:lineRule="auto"/>
        <w:ind w:right="280"/>
        <w:jc w:val="both"/>
        <w:rPr>
          <w:rFonts w:asciiTheme="majorHAnsi" w:hAnsiTheme="majorHAnsi" w:cstheme="majorHAnsi"/>
          <w:lang w:val="en-US"/>
        </w:rPr>
      </w:pPr>
      <w:proofErr w:type="spellStart"/>
      <w:r w:rsidRPr="005F5A6F">
        <w:rPr>
          <w:rFonts w:asciiTheme="majorHAnsi" w:hAnsiTheme="majorHAnsi" w:cstheme="majorHAnsi"/>
          <w:lang w:val="en-US"/>
        </w:rPr>
        <w:t>Infrastructura</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privind</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conţinutul</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elaborarea</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avizarea</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şi</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aprobarea</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documentaţiei</w:t>
      </w:r>
      <w:proofErr w:type="spellEnd"/>
      <w:r w:rsidRPr="005F5A6F">
        <w:rPr>
          <w:rFonts w:asciiTheme="majorHAnsi" w:hAnsiTheme="majorHAnsi" w:cstheme="majorHAnsi"/>
          <w:lang w:val="en-US"/>
        </w:rPr>
        <w:t xml:space="preserve"> de urbanism </w:t>
      </w:r>
      <w:proofErr w:type="spellStart"/>
      <w:r w:rsidRPr="005F5A6F">
        <w:rPr>
          <w:rFonts w:asciiTheme="majorHAnsi" w:hAnsiTheme="majorHAnsi" w:cstheme="majorHAnsi"/>
          <w:lang w:val="en-US"/>
        </w:rPr>
        <w:t>şi</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amenajare</w:t>
      </w:r>
      <w:proofErr w:type="spellEnd"/>
      <w:r w:rsidRPr="005F5A6F">
        <w:rPr>
          <w:rFonts w:asciiTheme="majorHAnsi" w:hAnsiTheme="majorHAnsi" w:cstheme="majorHAnsi"/>
          <w:lang w:val="en-US"/>
        </w:rPr>
        <w:t xml:space="preserve"> a </w:t>
      </w:r>
      <w:proofErr w:type="spellStart"/>
      <w:r w:rsidRPr="005F5A6F">
        <w:rPr>
          <w:rFonts w:asciiTheme="majorHAnsi" w:hAnsiTheme="majorHAnsi" w:cstheme="majorHAnsi"/>
          <w:lang w:val="en-US"/>
        </w:rPr>
        <w:t>teritoriului</w:t>
      </w:r>
      <w:proofErr w:type="spellEnd"/>
      <w:r w:rsidRPr="005F5A6F">
        <w:rPr>
          <w:rFonts w:asciiTheme="majorHAnsi" w:hAnsiTheme="majorHAnsi" w:cstheme="majorHAnsi"/>
          <w:lang w:val="en-US"/>
        </w:rPr>
        <w:t xml:space="preserve">. </w:t>
      </w:r>
    </w:p>
    <w:p w14:paraId="1BD48812" w14:textId="77777777" w:rsidR="005F5A6F" w:rsidRPr="005F5A6F" w:rsidRDefault="005F5A6F" w:rsidP="005F5A6F">
      <w:pPr>
        <w:pStyle w:val="ac"/>
        <w:widowControl/>
        <w:numPr>
          <w:ilvl w:val="0"/>
          <w:numId w:val="5"/>
        </w:numPr>
        <w:spacing w:line="360" w:lineRule="auto"/>
        <w:ind w:right="280"/>
        <w:jc w:val="both"/>
        <w:rPr>
          <w:rFonts w:asciiTheme="majorHAnsi" w:hAnsiTheme="majorHAnsi" w:cstheme="majorHAnsi"/>
          <w:lang w:val="en-US"/>
        </w:rPr>
      </w:pPr>
      <w:proofErr w:type="spellStart"/>
      <w:r w:rsidRPr="005F5A6F">
        <w:rPr>
          <w:rFonts w:asciiTheme="majorHAnsi" w:hAnsiTheme="majorHAnsi" w:cstheme="majorHAnsi"/>
          <w:lang w:val="en-US"/>
        </w:rPr>
        <w:t>Norme</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sanitare</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şi</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ecologice</w:t>
      </w:r>
      <w:proofErr w:type="spellEnd"/>
      <w:r w:rsidRPr="005F5A6F">
        <w:rPr>
          <w:rFonts w:asciiTheme="majorHAnsi" w:hAnsiTheme="majorHAnsi" w:cstheme="majorHAnsi"/>
          <w:lang w:val="en-US"/>
        </w:rPr>
        <w:t>;</w:t>
      </w:r>
    </w:p>
    <w:p w14:paraId="4374D9C7" w14:textId="4420C38E" w:rsidR="005F5A6F" w:rsidRPr="005F5A6F" w:rsidRDefault="00A65A13" w:rsidP="005F5A6F">
      <w:pPr>
        <w:pStyle w:val="ac"/>
        <w:widowControl/>
        <w:numPr>
          <w:ilvl w:val="0"/>
          <w:numId w:val="5"/>
        </w:numPr>
        <w:spacing w:line="360" w:lineRule="auto"/>
        <w:ind w:right="280"/>
        <w:jc w:val="both"/>
        <w:rPr>
          <w:rFonts w:asciiTheme="majorHAnsi" w:hAnsiTheme="majorHAnsi" w:cstheme="majorHAnsi"/>
          <w:lang w:val="en-US"/>
        </w:rPr>
      </w:pPr>
      <w:proofErr w:type="spellStart"/>
      <w:r>
        <w:rPr>
          <w:rFonts w:asciiTheme="majorHAnsi" w:hAnsiTheme="majorHAnsi" w:cstheme="majorHAnsi"/>
          <w:lang w:val="ru-RU"/>
        </w:rPr>
        <w:t>Снип</w:t>
      </w:r>
      <w:proofErr w:type="spellEnd"/>
      <w:r w:rsidR="005F5A6F" w:rsidRPr="005F5A6F">
        <w:rPr>
          <w:rFonts w:asciiTheme="majorHAnsi" w:hAnsiTheme="majorHAnsi" w:cstheme="majorHAnsi"/>
          <w:lang w:val="en-US"/>
        </w:rPr>
        <w:t xml:space="preserve"> 2-07-01-89 </w:t>
      </w:r>
      <w:proofErr w:type="spellStart"/>
      <w:r w:rsidR="005F5A6F" w:rsidRPr="005F5A6F">
        <w:rPr>
          <w:rFonts w:asciiTheme="majorHAnsi" w:hAnsiTheme="majorHAnsi" w:cstheme="majorHAnsi"/>
          <w:lang w:val="en-US"/>
        </w:rPr>
        <w:t>planificarea</w:t>
      </w:r>
      <w:proofErr w:type="spellEnd"/>
      <w:r w:rsidR="005F5A6F" w:rsidRPr="005F5A6F">
        <w:rPr>
          <w:rFonts w:asciiTheme="majorHAnsi" w:hAnsiTheme="majorHAnsi" w:cstheme="majorHAnsi"/>
          <w:lang w:val="en-US"/>
        </w:rPr>
        <w:t xml:space="preserve"> </w:t>
      </w:r>
      <w:proofErr w:type="spellStart"/>
      <w:r w:rsidR="005F5A6F" w:rsidRPr="005F5A6F">
        <w:rPr>
          <w:rFonts w:asciiTheme="majorHAnsi" w:hAnsiTheme="majorHAnsi" w:cstheme="majorHAnsi"/>
          <w:lang w:val="en-US"/>
        </w:rPr>
        <w:t>şi</w:t>
      </w:r>
      <w:proofErr w:type="spellEnd"/>
      <w:r w:rsidR="005F5A6F" w:rsidRPr="005F5A6F">
        <w:rPr>
          <w:rFonts w:asciiTheme="majorHAnsi" w:hAnsiTheme="majorHAnsi" w:cstheme="majorHAnsi"/>
          <w:lang w:val="en-US"/>
        </w:rPr>
        <w:t xml:space="preserve"> </w:t>
      </w:r>
      <w:proofErr w:type="spellStart"/>
      <w:r w:rsidR="005F5A6F" w:rsidRPr="005F5A6F">
        <w:rPr>
          <w:rFonts w:asciiTheme="majorHAnsi" w:hAnsiTheme="majorHAnsi" w:cstheme="majorHAnsi"/>
          <w:lang w:val="en-US"/>
        </w:rPr>
        <w:t>construirea</w:t>
      </w:r>
      <w:proofErr w:type="spellEnd"/>
      <w:r w:rsidR="005F5A6F" w:rsidRPr="005F5A6F">
        <w:rPr>
          <w:rFonts w:asciiTheme="majorHAnsi" w:hAnsiTheme="majorHAnsi" w:cstheme="majorHAnsi"/>
          <w:lang w:val="en-US"/>
        </w:rPr>
        <w:t xml:space="preserve"> </w:t>
      </w:r>
      <w:proofErr w:type="spellStart"/>
      <w:r w:rsidR="005F5A6F" w:rsidRPr="005F5A6F">
        <w:rPr>
          <w:rFonts w:asciiTheme="majorHAnsi" w:hAnsiTheme="majorHAnsi" w:cstheme="majorHAnsi"/>
          <w:lang w:val="en-US"/>
        </w:rPr>
        <w:t>localităţilor</w:t>
      </w:r>
      <w:proofErr w:type="spellEnd"/>
      <w:r w:rsidR="005F5A6F" w:rsidRPr="005F5A6F">
        <w:rPr>
          <w:rFonts w:asciiTheme="majorHAnsi" w:hAnsiTheme="majorHAnsi" w:cstheme="majorHAnsi"/>
          <w:lang w:val="en-US"/>
        </w:rPr>
        <w:t xml:space="preserve"> urbane </w:t>
      </w:r>
      <w:proofErr w:type="spellStart"/>
      <w:r w:rsidR="005F5A6F" w:rsidRPr="005F5A6F">
        <w:rPr>
          <w:rFonts w:asciiTheme="majorHAnsi" w:hAnsiTheme="majorHAnsi" w:cstheme="majorHAnsi"/>
          <w:lang w:val="en-US"/>
        </w:rPr>
        <w:t>şi</w:t>
      </w:r>
      <w:proofErr w:type="spellEnd"/>
      <w:r w:rsidR="005F5A6F" w:rsidRPr="005F5A6F">
        <w:rPr>
          <w:rFonts w:asciiTheme="majorHAnsi" w:hAnsiTheme="majorHAnsi" w:cstheme="majorHAnsi"/>
          <w:lang w:val="en-US"/>
        </w:rPr>
        <w:t xml:space="preserve"> </w:t>
      </w:r>
      <w:proofErr w:type="spellStart"/>
      <w:r w:rsidR="005F5A6F" w:rsidRPr="005F5A6F">
        <w:rPr>
          <w:rFonts w:asciiTheme="majorHAnsi" w:hAnsiTheme="majorHAnsi" w:cstheme="majorHAnsi"/>
          <w:lang w:val="en-US"/>
        </w:rPr>
        <w:t>rurale</w:t>
      </w:r>
      <w:proofErr w:type="spellEnd"/>
      <w:r w:rsidR="005F5A6F" w:rsidRPr="005F5A6F">
        <w:rPr>
          <w:rFonts w:asciiTheme="majorHAnsi" w:hAnsiTheme="majorHAnsi" w:cstheme="majorHAnsi"/>
          <w:lang w:val="en-US"/>
        </w:rPr>
        <w:t xml:space="preserve">, </w:t>
      </w:r>
      <w:proofErr w:type="spellStart"/>
      <w:r w:rsidR="005F5A6F" w:rsidRPr="005F5A6F">
        <w:rPr>
          <w:rFonts w:asciiTheme="majorHAnsi" w:hAnsiTheme="majorHAnsi" w:cstheme="majorHAnsi"/>
          <w:lang w:val="en-US"/>
        </w:rPr>
        <w:t>Moscova</w:t>
      </w:r>
      <w:proofErr w:type="spellEnd"/>
      <w:r w:rsidR="005F5A6F" w:rsidRPr="005F5A6F">
        <w:rPr>
          <w:rFonts w:asciiTheme="majorHAnsi" w:hAnsiTheme="majorHAnsi" w:cstheme="majorHAnsi"/>
          <w:lang w:val="en-US"/>
        </w:rPr>
        <w:t xml:space="preserve"> </w:t>
      </w:r>
      <w:proofErr w:type="spellStart"/>
      <w:r w:rsidR="005F5A6F" w:rsidRPr="005F5A6F">
        <w:rPr>
          <w:rFonts w:asciiTheme="majorHAnsi" w:hAnsiTheme="majorHAnsi" w:cstheme="majorHAnsi"/>
          <w:lang w:val="en-US"/>
        </w:rPr>
        <w:t>anul</w:t>
      </w:r>
      <w:proofErr w:type="spellEnd"/>
      <w:r w:rsidR="005F5A6F" w:rsidRPr="005F5A6F">
        <w:rPr>
          <w:rFonts w:asciiTheme="majorHAnsi" w:hAnsiTheme="majorHAnsi" w:cstheme="majorHAnsi"/>
          <w:lang w:val="en-US"/>
        </w:rPr>
        <w:t xml:space="preserve"> 1991;</w:t>
      </w:r>
    </w:p>
    <w:p w14:paraId="74D38CD1" w14:textId="77777777" w:rsidR="005F5A6F" w:rsidRPr="005F5A6F" w:rsidRDefault="005F5A6F" w:rsidP="005F5A6F">
      <w:pPr>
        <w:pStyle w:val="ac"/>
        <w:widowControl/>
        <w:numPr>
          <w:ilvl w:val="0"/>
          <w:numId w:val="5"/>
        </w:numPr>
        <w:spacing w:line="360" w:lineRule="auto"/>
        <w:ind w:right="280"/>
        <w:jc w:val="both"/>
        <w:rPr>
          <w:rFonts w:asciiTheme="majorHAnsi" w:hAnsiTheme="majorHAnsi" w:cstheme="majorHAnsi"/>
          <w:lang w:val="en-US"/>
        </w:rPr>
      </w:pPr>
      <w:r w:rsidRPr="005F5A6F">
        <w:rPr>
          <w:rFonts w:asciiTheme="majorHAnsi" w:hAnsiTheme="majorHAnsi" w:cstheme="majorHAnsi"/>
          <w:lang w:val="en-US"/>
        </w:rPr>
        <w:t xml:space="preserve">NGRM Nr. 1362 din </w:t>
      </w:r>
      <w:proofErr w:type="gramStart"/>
      <w:r w:rsidRPr="005F5A6F">
        <w:rPr>
          <w:rFonts w:asciiTheme="majorHAnsi" w:hAnsiTheme="majorHAnsi" w:cstheme="majorHAnsi"/>
          <w:lang w:val="en-US"/>
        </w:rPr>
        <w:t>07.12.2001 ”Cu</w:t>
      </w:r>
      <w:proofErr w:type="gram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privire</w:t>
      </w:r>
      <w:proofErr w:type="spellEnd"/>
      <w:r w:rsidRPr="005F5A6F">
        <w:rPr>
          <w:rFonts w:asciiTheme="majorHAnsi" w:hAnsiTheme="majorHAnsi" w:cstheme="majorHAnsi"/>
          <w:lang w:val="en-US"/>
        </w:rPr>
        <w:t xml:space="preserve"> la </w:t>
      </w:r>
      <w:proofErr w:type="spellStart"/>
      <w:r w:rsidRPr="005F5A6F">
        <w:rPr>
          <w:rFonts w:asciiTheme="majorHAnsi" w:hAnsiTheme="majorHAnsi" w:cstheme="majorHAnsi"/>
          <w:lang w:val="en-US"/>
        </w:rPr>
        <w:t>dotarea</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localităţilor</w:t>
      </w:r>
      <w:proofErr w:type="spellEnd"/>
      <w:r w:rsidRPr="005F5A6F">
        <w:rPr>
          <w:rFonts w:asciiTheme="majorHAnsi" w:hAnsiTheme="majorHAnsi" w:cstheme="majorHAnsi"/>
          <w:lang w:val="en-US"/>
        </w:rPr>
        <w:t xml:space="preserve"> cu </w:t>
      </w:r>
      <w:proofErr w:type="spellStart"/>
      <w:r w:rsidRPr="005F5A6F">
        <w:rPr>
          <w:rFonts w:asciiTheme="majorHAnsi" w:hAnsiTheme="majorHAnsi" w:cstheme="majorHAnsi"/>
          <w:lang w:val="en-US"/>
        </w:rPr>
        <w:t>documentaţiile</w:t>
      </w:r>
      <w:proofErr w:type="spellEnd"/>
      <w:r w:rsidRPr="005F5A6F">
        <w:rPr>
          <w:rFonts w:asciiTheme="majorHAnsi" w:hAnsiTheme="majorHAnsi" w:cstheme="majorHAnsi"/>
          <w:lang w:val="en-US"/>
        </w:rPr>
        <w:t xml:space="preserve"> de urbanism </w:t>
      </w:r>
      <w:proofErr w:type="spellStart"/>
      <w:r w:rsidRPr="005F5A6F">
        <w:rPr>
          <w:rFonts w:asciiTheme="majorHAnsi" w:hAnsiTheme="majorHAnsi" w:cstheme="majorHAnsi"/>
          <w:lang w:val="en-US"/>
        </w:rPr>
        <w:t>şi</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amenajare</w:t>
      </w:r>
      <w:proofErr w:type="spellEnd"/>
      <w:r w:rsidRPr="005F5A6F">
        <w:rPr>
          <w:rFonts w:asciiTheme="majorHAnsi" w:hAnsiTheme="majorHAnsi" w:cstheme="majorHAnsi"/>
          <w:lang w:val="en-US"/>
        </w:rPr>
        <w:t xml:space="preserve"> a </w:t>
      </w:r>
      <w:proofErr w:type="spellStart"/>
      <w:r w:rsidRPr="005F5A6F">
        <w:rPr>
          <w:rFonts w:asciiTheme="majorHAnsi" w:hAnsiTheme="majorHAnsi" w:cstheme="majorHAnsi"/>
          <w:lang w:val="en-US"/>
        </w:rPr>
        <w:t>teritoriului</w:t>
      </w:r>
      <w:proofErr w:type="spellEnd"/>
      <w:r w:rsidRPr="005F5A6F">
        <w:rPr>
          <w:rFonts w:asciiTheme="majorHAnsi" w:hAnsiTheme="majorHAnsi" w:cstheme="majorHAnsi"/>
          <w:lang w:val="en-US"/>
        </w:rPr>
        <w:t>”;</w:t>
      </w:r>
    </w:p>
    <w:p w14:paraId="72CE32D9" w14:textId="77777777" w:rsidR="005F5A6F" w:rsidRPr="005F5A6F" w:rsidRDefault="005F5A6F" w:rsidP="005F5A6F">
      <w:pPr>
        <w:pStyle w:val="ac"/>
        <w:widowControl/>
        <w:numPr>
          <w:ilvl w:val="0"/>
          <w:numId w:val="5"/>
        </w:numPr>
        <w:spacing w:line="360" w:lineRule="auto"/>
        <w:ind w:right="280"/>
        <w:jc w:val="both"/>
        <w:rPr>
          <w:rFonts w:asciiTheme="majorHAnsi" w:hAnsiTheme="majorHAnsi" w:cstheme="majorHAnsi"/>
          <w:lang w:val="en-US"/>
        </w:rPr>
      </w:pPr>
      <w:proofErr w:type="spellStart"/>
      <w:r w:rsidRPr="005F5A6F">
        <w:rPr>
          <w:rFonts w:asciiTheme="majorHAnsi" w:hAnsiTheme="majorHAnsi" w:cstheme="majorHAnsi"/>
          <w:lang w:val="en-US"/>
        </w:rPr>
        <w:t>Legea</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privind</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principiile</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Urbanismului</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şi</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amenajării</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teritoriului</w:t>
      </w:r>
      <w:proofErr w:type="spellEnd"/>
      <w:r w:rsidRPr="005F5A6F">
        <w:rPr>
          <w:rFonts w:asciiTheme="majorHAnsi" w:hAnsiTheme="majorHAnsi" w:cstheme="majorHAnsi"/>
          <w:lang w:val="en-US"/>
        </w:rPr>
        <w:t xml:space="preserve"> Nr. 835-XIII din 17 </w:t>
      </w:r>
      <w:proofErr w:type="spellStart"/>
      <w:r w:rsidRPr="005F5A6F">
        <w:rPr>
          <w:rFonts w:asciiTheme="majorHAnsi" w:hAnsiTheme="majorHAnsi" w:cstheme="majorHAnsi"/>
          <w:lang w:val="en-US"/>
        </w:rPr>
        <w:t>mai</w:t>
      </w:r>
      <w:proofErr w:type="spellEnd"/>
      <w:r w:rsidRPr="005F5A6F">
        <w:rPr>
          <w:rFonts w:asciiTheme="majorHAnsi" w:hAnsiTheme="majorHAnsi" w:cstheme="majorHAnsi"/>
          <w:lang w:val="en-US"/>
        </w:rPr>
        <w:t xml:space="preserve"> 1996;</w:t>
      </w:r>
    </w:p>
    <w:p w14:paraId="6B8191A9" w14:textId="3A125ECF" w:rsidR="005F5A6F" w:rsidRPr="005F5A6F" w:rsidRDefault="005F5A6F" w:rsidP="005F5A6F">
      <w:pPr>
        <w:pStyle w:val="ac"/>
        <w:widowControl/>
        <w:numPr>
          <w:ilvl w:val="0"/>
          <w:numId w:val="5"/>
        </w:numPr>
        <w:spacing w:line="360" w:lineRule="auto"/>
        <w:ind w:right="280"/>
        <w:jc w:val="both"/>
        <w:rPr>
          <w:rFonts w:asciiTheme="majorHAnsi" w:hAnsiTheme="majorHAnsi" w:cstheme="majorHAnsi"/>
          <w:lang w:val="en-US"/>
        </w:rPr>
      </w:pPr>
      <w:proofErr w:type="spellStart"/>
      <w:r w:rsidRPr="005F5A6F">
        <w:rPr>
          <w:rFonts w:asciiTheme="majorHAnsi" w:hAnsiTheme="majorHAnsi" w:cstheme="majorHAnsi"/>
          <w:lang w:val="en-US"/>
        </w:rPr>
        <w:t>Suportul</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topografic</w:t>
      </w:r>
      <w:proofErr w:type="spellEnd"/>
      <w:r w:rsidRPr="005F5A6F">
        <w:rPr>
          <w:rFonts w:asciiTheme="majorHAnsi" w:hAnsiTheme="majorHAnsi" w:cstheme="majorHAnsi"/>
          <w:lang w:val="en-US"/>
        </w:rPr>
        <w:t xml:space="preserve"> sc. 1:10</w:t>
      </w:r>
      <w:r w:rsidR="008A3911">
        <w:rPr>
          <w:rFonts w:asciiTheme="majorHAnsi" w:hAnsiTheme="majorHAnsi" w:cstheme="majorHAnsi"/>
          <w:lang w:val="ru-RU"/>
        </w:rPr>
        <w:t xml:space="preserve"> </w:t>
      </w:r>
      <w:r w:rsidRPr="005F5A6F">
        <w:rPr>
          <w:rFonts w:asciiTheme="majorHAnsi" w:hAnsiTheme="majorHAnsi" w:cstheme="majorHAnsi"/>
          <w:lang w:val="en-US"/>
        </w:rPr>
        <w:t>000;</w:t>
      </w:r>
    </w:p>
    <w:p w14:paraId="64BDF0B6" w14:textId="77777777" w:rsidR="005F5A6F" w:rsidRPr="005F5A6F" w:rsidRDefault="005F5A6F" w:rsidP="005F5A6F">
      <w:pPr>
        <w:pStyle w:val="ac"/>
        <w:widowControl/>
        <w:numPr>
          <w:ilvl w:val="0"/>
          <w:numId w:val="5"/>
        </w:numPr>
        <w:spacing w:line="360" w:lineRule="auto"/>
        <w:ind w:right="280"/>
        <w:jc w:val="both"/>
        <w:rPr>
          <w:rFonts w:asciiTheme="majorHAnsi" w:hAnsiTheme="majorHAnsi" w:cstheme="majorHAnsi"/>
          <w:lang w:val="en-US"/>
        </w:rPr>
      </w:pPr>
      <w:proofErr w:type="spellStart"/>
      <w:r w:rsidRPr="005F5A6F">
        <w:rPr>
          <w:rFonts w:asciiTheme="majorHAnsi" w:hAnsiTheme="majorHAnsi" w:cstheme="majorHAnsi"/>
          <w:lang w:val="en-US"/>
        </w:rPr>
        <w:t>Normativ</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în</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construcţii</w:t>
      </w:r>
      <w:proofErr w:type="spellEnd"/>
      <w:r w:rsidRPr="005F5A6F">
        <w:rPr>
          <w:rFonts w:asciiTheme="majorHAnsi" w:hAnsiTheme="majorHAnsi" w:cstheme="majorHAnsi"/>
          <w:lang w:val="en-US"/>
        </w:rPr>
        <w:t xml:space="preserve"> NCM B.01.05.2019 Urbanism. </w:t>
      </w:r>
      <w:proofErr w:type="spellStart"/>
      <w:r w:rsidRPr="005F5A6F">
        <w:rPr>
          <w:rFonts w:asciiTheme="majorHAnsi" w:hAnsiTheme="majorHAnsi" w:cstheme="majorHAnsi"/>
          <w:lang w:val="en-US"/>
        </w:rPr>
        <w:t>Sistematizarea</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şi</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amenajarea</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localităţilor</w:t>
      </w:r>
      <w:proofErr w:type="spellEnd"/>
      <w:r w:rsidRPr="005F5A6F">
        <w:rPr>
          <w:rFonts w:asciiTheme="majorHAnsi" w:hAnsiTheme="majorHAnsi" w:cstheme="majorHAnsi"/>
          <w:lang w:val="en-US"/>
        </w:rPr>
        <w:t xml:space="preserve"> urbane </w:t>
      </w:r>
      <w:proofErr w:type="spellStart"/>
      <w:r w:rsidRPr="005F5A6F">
        <w:rPr>
          <w:rFonts w:asciiTheme="majorHAnsi" w:hAnsiTheme="majorHAnsi" w:cstheme="majorHAnsi"/>
          <w:lang w:val="en-US"/>
        </w:rPr>
        <w:t>şi</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rurale</w:t>
      </w:r>
      <w:proofErr w:type="spellEnd"/>
      <w:r w:rsidRPr="005F5A6F">
        <w:rPr>
          <w:rFonts w:asciiTheme="majorHAnsi" w:hAnsiTheme="majorHAnsi" w:cstheme="majorHAnsi"/>
          <w:lang w:val="en-US"/>
        </w:rPr>
        <w:t xml:space="preserve">. </w:t>
      </w:r>
    </w:p>
    <w:p w14:paraId="65C85ABE" w14:textId="689E3784" w:rsidR="005F5A6F" w:rsidRPr="005F5A6F" w:rsidRDefault="005F5A6F" w:rsidP="005F5A6F">
      <w:pPr>
        <w:pStyle w:val="ac"/>
        <w:widowControl/>
        <w:numPr>
          <w:ilvl w:val="0"/>
          <w:numId w:val="5"/>
        </w:numPr>
        <w:spacing w:line="360" w:lineRule="auto"/>
        <w:ind w:right="280"/>
        <w:jc w:val="both"/>
        <w:rPr>
          <w:rFonts w:asciiTheme="majorHAnsi" w:hAnsiTheme="majorHAnsi" w:cstheme="majorHAnsi"/>
          <w:lang w:val="en-US"/>
        </w:rPr>
      </w:pPr>
      <w:r w:rsidRPr="005F5A6F">
        <w:rPr>
          <w:rFonts w:asciiTheme="majorHAnsi" w:hAnsiTheme="majorHAnsi" w:cstheme="majorHAnsi"/>
          <w:lang w:val="en-US"/>
        </w:rPr>
        <w:t xml:space="preserve">Date </w:t>
      </w:r>
      <w:proofErr w:type="spellStart"/>
      <w:r w:rsidRPr="005F5A6F">
        <w:rPr>
          <w:rFonts w:asciiTheme="majorHAnsi" w:hAnsiTheme="majorHAnsi" w:cstheme="majorHAnsi"/>
          <w:lang w:val="en-US"/>
        </w:rPr>
        <w:t>iniţiale</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prezentate</w:t>
      </w:r>
      <w:proofErr w:type="spellEnd"/>
      <w:r w:rsidRPr="005F5A6F">
        <w:rPr>
          <w:rFonts w:asciiTheme="majorHAnsi" w:hAnsiTheme="majorHAnsi" w:cstheme="majorHAnsi"/>
          <w:lang w:val="en-US"/>
        </w:rPr>
        <w:t xml:space="preserve"> de </w:t>
      </w:r>
      <w:proofErr w:type="spellStart"/>
      <w:r w:rsidRPr="005F5A6F">
        <w:rPr>
          <w:rFonts w:asciiTheme="majorHAnsi" w:hAnsiTheme="majorHAnsi" w:cstheme="majorHAnsi"/>
          <w:lang w:val="en-US"/>
        </w:rPr>
        <w:t>Primăria</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comunei</w:t>
      </w:r>
      <w:proofErr w:type="spellEnd"/>
      <w:r w:rsidRPr="005F5A6F">
        <w:rPr>
          <w:rFonts w:asciiTheme="majorHAnsi" w:hAnsiTheme="majorHAnsi" w:cstheme="majorHAnsi"/>
          <w:lang w:val="en-US"/>
        </w:rPr>
        <w:t xml:space="preserve"> </w:t>
      </w:r>
      <w:r w:rsidR="008A3911">
        <w:rPr>
          <w:rFonts w:asciiTheme="majorHAnsi" w:hAnsiTheme="majorHAnsi" w:cstheme="majorHAnsi"/>
        </w:rPr>
        <w:t>Tigheci</w:t>
      </w:r>
      <w:r w:rsidRPr="005F5A6F">
        <w:rPr>
          <w:rFonts w:asciiTheme="majorHAnsi" w:hAnsiTheme="majorHAnsi" w:cstheme="majorHAnsi"/>
          <w:lang w:val="en-US"/>
        </w:rPr>
        <w:t>;</w:t>
      </w:r>
    </w:p>
    <w:p w14:paraId="6BF39767" w14:textId="7B844375" w:rsidR="005F5A6F" w:rsidRPr="00CC267F" w:rsidRDefault="005F5A6F" w:rsidP="005F5A6F">
      <w:pPr>
        <w:pStyle w:val="ac"/>
        <w:widowControl/>
        <w:numPr>
          <w:ilvl w:val="0"/>
          <w:numId w:val="5"/>
        </w:numPr>
        <w:spacing w:line="360" w:lineRule="auto"/>
        <w:ind w:right="280"/>
        <w:jc w:val="both"/>
        <w:rPr>
          <w:rFonts w:asciiTheme="majorHAnsi" w:hAnsiTheme="majorHAnsi" w:cstheme="majorHAnsi"/>
          <w:lang w:val="en-US"/>
        </w:rPr>
      </w:pPr>
      <w:proofErr w:type="spellStart"/>
      <w:r w:rsidRPr="005F5A6F">
        <w:rPr>
          <w:rFonts w:asciiTheme="majorHAnsi" w:hAnsiTheme="majorHAnsi" w:cstheme="majorHAnsi"/>
          <w:lang w:val="en-US"/>
        </w:rPr>
        <w:t>Caiet</w:t>
      </w:r>
      <w:proofErr w:type="spellEnd"/>
      <w:r w:rsidRPr="005F5A6F">
        <w:rPr>
          <w:rFonts w:asciiTheme="majorHAnsi" w:hAnsiTheme="majorHAnsi" w:cstheme="majorHAnsi"/>
          <w:lang w:val="en-US"/>
        </w:rPr>
        <w:t xml:space="preserve"> de </w:t>
      </w:r>
      <w:proofErr w:type="spellStart"/>
      <w:r w:rsidRPr="005F5A6F">
        <w:rPr>
          <w:rFonts w:asciiTheme="majorHAnsi" w:hAnsiTheme="majorHAnsi" w:cstheme="majorHAnsi"/>
          <w:lang w:val="en-US"/>
        </w:rPr>
        <w:t>sarcini</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privind</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elaborarea</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documentaţiei</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urbanistice</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aprobată</w:t>
      </w:r>
      <w:proofErr w:type="spellEnd"/>
      <w:r w:rsidRPr="005F5A6F">
        <w:rPr>
          <w:rFonts w:asciiTheme="majorHAnsi" w:hAnsiTheme="majorHAnsi" w:cstheme="majorHAnsi"/>
          <w:lang w:val="en-US"/>
        </w:rPr>
        <w:t xml:space="preserve"> de </w:t>
      </w:r>
      <w:proofErr w:type="spellStart"/>
      <w:r w:rsidRPr="005F5A6F">
        <w:rPr>
          <w:rFonts w:asciiTheme="majorHAnsi" w:hAnsiTheme="majorHAnsi" w:cstheme="majorHAnsi"/>
          <w:lang w:val="en-US"/>
        </w:rPr>
        <w:t>primăria</w:t>
      </w:r>
      <w:proofErr w:type="spellEnd"/>
      <w:r w:rsidRPr="005F5A6F">
        <w:rPr>
          <w:rFonts w:asciiTheme="majorHAnsi" w:hAnsiTheme="majorHAnsi" w:cstheme="majorHAnsi"/>
          <w:lang w:val="en-US"/>
        </w:rPr>
        <w:t xml:space="preserve"> </w:t>
      </w:r>
      <w:proofErr w:type="spellStart"/>
      <w:r w:rsidRPr="005F5A6F">
        <w:rPr>
          <w:rFonts w:asciiTheme="majorHAnsi" w:hAnsiTheme="majorHAnsi" w:cstheme="majorHAnsi"/>
          <w:lang w:val="en-US"/>
        </w:rPr>
        <w:t>comunei</w:t>
      </w:r>
      <w:proofErr w:type="spellEnd"/>
      <w:r w:rsidRPr="005F5A6F">
        <w:rPr>
          <w:rFonts w:asciiTheme="majorHAnsi" w:hAnsiTheme="majorHAnsi" w:cstheme="majorHAnsi"/>
          <w:lang w:val="en-US"/>
        </w:rPr>
        <w:t xml:space="preserve"> </w:t>
      </w:r>
      <w:proofErr w:type="spellStart"/>
      <w:r w:rsidR="008A3911">
        <w:rPr>
          <w:rFonts w:asciiTheme="majorHAnsi" w:hAnsiTheme="majorHAnsi" w:cstheme="majorHAnsi"/>
          <w:lang w:val="en-US"/>
        </w:rPr>
        <w:t>Tigheci</w:t>
      </w:r>
      <w:proofErr w:type="spellEnd"/>
    </w:p>
    <w:p w14:paraId="6679C1B3" w14:textId="206D7B62" w:rsidR="00807E23" w:rsidRPr="009951CD" w:rsidRDefault="00754059" w:rsidP="009951CD">
      <w:pPr>
        <w:autoSpaceDE w:val="0"/>
        <w:autoSpaceDN w:val="0"/>
        <w:adjustRightInd w:val="0"/>
        <w:spacing w:line="360" w:lineRule="auto"/>
        <w:ind w:left="709" w:right="280"/>
        <w:jc w:val="center"/>
        <w:rPr>
          <w:rFonts w:ascii="Calibri" w:hAnsi="Calibri" w:cs="Calibri"/>
          <w:b/>
          <w:lang w:val="en-US" w:eastAsia="de-DE"/>
        </w:rPr>
      </w:pPr>
      <w:r w:rsidRPr="005F5A6F">
        <w:rPr>
          <w:rFonts w:ascii="Calibri" w:hAnsi="Calibri" w:cs="Calibri"/>
          <w:b/>
          <w:lang w:val="en-US" w:eastAsia="de-DE"/>
        </w:rPr>
        <w:t>TERMENI DE REFERINŢĂ</w:t>
      </w:r>
    </w:p>
    <w:p w14:paraId="6BB2D476" w14:textId="5518AF73" w:rsidR="00754059" w:rsidRPr="00A733F2" w:rsidRDefault="00754059" w:rsidP="00754059">
      <w:pPr>
        <w:autoSpaceDE w:val="0"/>
        <w:autoSpaceDN w:val="0"/>
        <w:adjustRightInd w:val="0"/>
        <w:spacing w:line="360" w:lineRule="auto"/>
        <w:ind w:right="280"/>
        <w:jc w:val="both"/>
        <w:rPr>
          <w:rFonts w:asciiTheme="majorHAnsi" w:hAnsiTheme="majorHAnsi" w:cstheme="majorHAnsi"/>
          <w:lang w:val="en-US" w:eastAsia="de-DE"/>
        </w:rPr>
      </w:pPr>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Elaborarea</w:t>
      </w:r>
      <w:proofErr w:type="spellEnd"/>
      <w:r w:rsidRPr="00A733F2">
        <w:rPr>
          <w:rFonts w:asciiTheme="majorHAnsi" w:hAnsiTheme="majorHAnsi" w:cstheme="majorHAnsi"/>
          <w:lang w:val="en-US" w:eastAsia="de-DE"/>
        </w:rPr>
        <w:t xml:space="preserve"> </w:t>
      </w:r>
      <w:proofErr w:type="spellStart"/>
      <w:proofErr w:type="gramStart"/>
      <w:r w:rsidRPr="00A733F2">
        <w:rPr>
          <w:rFonts w:asciiTheme="majorHAnsi" w:hAnsiTheme="majorHAnsi" w:cstheme="majorHAnsi"/>
          <w:lang w:val="en-US" w:eastAsia="de-DE"/>
        </w:rPr>
        <w:t>proiectului</w:t>
      </w:r>
      <w:proofErr w:type="spellEnd"/>
      <w:r w:rsidRPr="00A733F2">
        <w:rPr>
          <w:rFonts w:asciiTheme="majorHAnsi" w:hAnsiTheme="majorHAnsi" w:cstheme="majorHAnsi"/>
          <w:lang w:val="en-US" w:eastAsia="de-DE"/>
        </w:rPr>
        <w:t xml:space="preserve"> </w:t>
      </w:r>
      <w:r w:rsidRPr="005F5A6F">
        <w:rPr>
          <w:rFonts w:ascii="Calibri" w:hAnsi="Calibri" w:cs="Calibri"/>
          <w:b/>
          <w:lang w:val="en-US"/>
        </w:rPr>
        <w:t>”</w:t>
      </w:r>
      <w:proofErr w:type="gramEnd"/>
      <w:r w:rsidRPr="005F5A6F">
        <w:rPr>
          <w:rFonts w:ascii="Calibri" w:hAnsi="Calibri" w:cs="Calibri"/>
          <w:lang w:val="en-US"/>
        </w:rPr>
        <w:t xml:space="preserve"> </w:t>
      </w:r>
      <w:r w:rsidRPr="005F5A6F">
        <w:rPr>
          <w:rFonts w:ascii="Calibri" w:hAnsi="Calibri" w:cs="Calibri"/>
          <w:b/>
          <w:lang w:val="en-GB"/>
        </w:rPr>
        <w:t xml:space="preserve">PLANUL </w:t>
      </w:r>
      <w:r w:rsidRPr="005F5A6F">
        <w:rPr>
          <w:rFonts w:ascii="Calibri" w:hAnsi="Calibri" w:cs="Calibri"/>
          <w:b/>
        </w:rPr>
        <w:t xml:space="preserve">URBANISTIC GENERAL  al comunei </w:t>
      </w:r>
      <w:r w:rsidR="008A3911">
        <w:rPr>
          <w:rFonts w:ascii="Calibri" w:hAnsi="Calibri" w:cs="Calibri"/>
          <w:b/>
        </w:rPr>
        <w:t>Tigheci</w:t>
      </w:r>
      <w:r w:rsidRPr="005F5A6F">
        <w:rPr>
          <w:rFonts w:ascii="Calibri" w:hAnsi="Calibri" w:cs="Calibri"/>
          <w:b/>
        </w:rPr>
        <w:t xml:space="preserve">, raionul </w:t>
      </w:r>
      <w:r w:rsidR="008A3911">
        <w:rPr>
          <w:rFonts w:ascii="Calibri" w:hAnsi="Calibri" w:cs="Calibri"/>
          <w:b/>
        </w:rPr>
        <w:t>Leova</w:t>
      </w:r>
      <w:r w:rsidRPr="005F5A6F">
        <w:rPr>
          <w:rFonts w:ascii="Calibri" w:hAnsi="Calibri" w:cs="Calibri"/>
          <w:b/>
        </w:rPr>
        <w:t xml:space="preserve">, Republica Moldova </w:t>
      </w:r>
      <w:r w:rsidRPr="005F5A6F">
        <w:rPr>
          <w:rFonts w:ascii="Calibri" w:hAnsi="Calibri" w:cs="Calibri"/>
          <w:b/>
          <w:lang w:val="en-US"/>
        </w:rPr>
        <w:t>”</w:t>
      </w:r>
      <w:r w:rsidR="005F5A6F">
        <w:rPr>
          <w:rFonts w:asciiTheme="majorHAnsi" w:hAnsiTheme="majorHAnsi" w:cstheme="majorHAnsi"/>
          <w:lang w:val="en-US" w:eastAsia="de-DE"/>
        </w:rPr>
        <w:t xml:space="preserve"> </w:t>
      </w:r>
      <w:r w:rsidRPr="00A733F2">
        <w:rPr>
          <w:rFonts w:asciiTheme="majorHAnsi" w:hAnsiTheme="majorHAnsi" w:cstheme="majorHAnsi"/>
          <w:lang w:val="en-US" w:eastAsia="de-DE"/>
        </w:rPr>
        <w:t xml:space="preserve">s-a </w:t>
      </w:r>
      <w:proofErr w:type="spellStart"/>
      <w:r w:rsidRPr="00A733F2">
        <w:rPr>
          <w:rFonts w:asciiTheme="majorHAnsi" w:hAnsiTheme="majorHAnsi" w:cstheme="majorHAnsi"/>
          <w:lang w:val="en-US" w:eastAsia="de-DE"/>
        </w:rPr>
        <w:t>realizat</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fiind</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respectate</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prevederile</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Legii</w:t>
      </w:r>
      <w:proofErr w:type="spellEnd"/>
      <w:r w:rsidRPr="00A733F2">
        <w:rPr>
          <w:rFonts w:asciiTheme="majorHAnsi" w:hAnsiTheme="majorHAnsi" w:cstheme="majorHAnsi"/>
          <w:lang w:val="en-US" w:eastAsia="de-DE"/>
        </w:rPr>
        <w:t xml:space="preserve"> nr. 835 </w:t>
      </w:r>
      <w:proofErr w:type="gramStart"/>
      <w:r w:rsidRPr="00A733F2">
        <w:rPr>
          <w:rFonts w:asciiTheme="majorHAnsi" w:hAnsiTheme="majorHAnsi" w:cstheme="majorHAnsi"/>
          <w:lang w:val="en-US" w:eastAsia="de-DE"/>
        </w:rPr>
        <w:t>din</w:t>
      </w:r>
      <w:proofErr w:type="gramEnd"/>
      <w:r w:rsidRPr="00A733F2">
        <w:rPr>
          <w:rFonts w:asciiTheme="majorHAnsi" w:hAnsiTheme="majorHAnsi" w:cstheme="majorHAnsi"/>
          <w:lang w:val="en-US" w:eastAsia="de-DE"/>
        </w:rPr>
        <w:t xml:space="preserve"> 17.05.1996 „</w:t>
      </w:r>
      <w:proofErr w:type="spellStart"/>
      <w:r w:rsidRPr="00A733F2">
        <w:rPr>
          <w:rFonts w:asciiTheme="majorHAnsi" w:hAnsiTheme="majorHAnsi" w:cstheme="majorHAnsi"/>
          <w:lang w:val="en-US" w:eastAsia="de-DE"/>
        </w:rPr>
        <w:t>privind</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Principiile</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Urbanismului</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şi</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Amenajării</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Teritoriului</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Hotărârii</w:t>
      </w:r>
      <w:proofErr w:type="spellEnd"/>
      <w:r w:rsidRPr="00A733F2">
        <w:rPr>
          <w:rFonts w:asciiTheme="majorHAnsi" w:hAnsiTheme="majorHAnsi" w:cstheme="majorHAnsi"/>
          <w:lang w:val="en-US" w:eastAsia="de-DE"/>
        </w:rPr>
        <w:t xml:space="preserve"> de </w:t>
      </w:r>
      <w:proofErr w:type="spellStart"/>
      <w:r w:rsidRPr="00A733F2">
        <w:rPr>
          <w:rFonts w:asciiTheme="majorHAnsi" w:hAnsiTheme="majorHAnsi" w:cstheme="majorHAnsi"/>
          <w:lang w:val="en-US" w:eastAsia="de-DE"/>
        </w:rPr>
        <w:t>Guvern</w:t>
      </w:r>
      <w:proofErr w:type="spellEnd"/>
      <w:r w:rsidRPr="00A733F2">
        <w:rPr>
          <w:rFonts w:asciiTheme="majorHAnsi" w:hAnsiTheme="majorHAnsi" w:cstheme="majorHAnsi"/>
          <w:lang w:val="en-US" w:eastAsia="de-DE"/>
        </w:rPr>
        <w:t xml:space="preserve"> nr. 626 </w:t>
      </w:r>
      <w:proofErr w:type="gramStart"/>
      <w:r w:rsidRPr="00A733F2">
        <w:rPr>
          <w:rFonts w:asciiTheme="majorHAnsi" w:hAnsiTheme="majorHAnsi" w:cstheme="majorHAnsi"/>
          <w:lang w:val="en-US" w:eastAsia="de-DE"/>
        </w:rPr>
        <w:t>din</w:t>
      </w:r>
      <w:proofErr w:type="gramEnd"/>
      <w:r w:rsidRPr="00A733F2">
        <w:rPr>
          <w:rFonts w:asciiTheme="majorHAnsi" w:hAnsiTheme="majorHAnsi" w:cstheme="majorHAnsi"/>
          <w:lang w:val="en-US" w:eastAsia="de-DE"/>
        </w:rPr>
        <w:t xml:space="preserve"> </w:t>
      </w:r>
      <w:r w:rsidRPr="00A733F2">
        <w:rPr>
          <w:rFonts w:asciiTheme="majorHAnsi" w:hAnsiTheme="majorHAnsi" w:cstheme="majorHAnsi"/>
          <w:lang w:val="en-US" w:eastAsia="de-DE"/>
        </w:rPr>
        <w:lastRenderedPageBreak/>
        <w:t xml:space="preserve">18.09.1992 „ </w:t>
      </w:r>
      <w:proofErr w:type="spellStart"/>
      <w:r w:rsidRPr="00A733F2">
        <w:rPr>
          <w:rFonts w:asciiTheme="majorHAnsi" w:hAnsiTheme="majorHAnsi" w:cstheme="majorHAnsi"/>
          <w:lang w:val="en-US" w:eastAsia="de-DE"/>
        </w:rPr>
        <w:t>despre</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aprobarea</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Regulamentului</w:t>
      </w:r>
      <w:proofErr w:type="spellEnd"/>
      <w:r w:rsidRPr="00A733F2">
        <w:rPr>
          <w:rFonts w:asciiTheme="majorHAnsi" w:hAnsiTheme="majorHAnsi" w:cstheme="majorHAnsi"/>
          <w:lang w:val="en-US" w:eastAsia="de-DE"/>
        </w:rPr>
        <w:t xml:space="preserve"> cu </w:t>
      </w:r>
      <w:proofErr w:type="spellStart"/>
      <w:r w:rsidRPr="00A733F2">
        <w:rPr>
          <w:rFonts w:asciiTheme="majorHAnsi" w:hAnsiTheme="majorHAnsi" w:cstheme="majorHAnsi"/>
          <w:lang w:val="en-US" w:eastAsia="de-DE"/>
        </w:rPr>
        <w:t>privire</w:t>
      </w:r>
      <w:proofErr w:type="spellEnd"/>
      <w:r w:rsidRPr="00A733F2">
        <w:rPr>
          <w:rFonts w:asciiTheme="majorHAnsi" w:hAnsiTheme="majorHAnsi" w:cstheme="majorHAnsi"/>
          <w:lang w:val="en-US" w:eastAsia="de-DE"/>
        </w:rPr>
        <w:t xml:space="preserve"> la </w:t>
      </w:r>
      <w:proofErr w:type="spellStart"/>
      <w:r w:rsidRPr="00A733F2">
        <w:rPr>
          <w:rFonts w:asciiTheme="majorHAnsi" w:hAnsiTheme="majorHAnsi" w:cstheme="majorHAnsi"/>
          <w:lang w:val="en-US" w:eastAsia="de-DE"/>
        </w:rPr>
        <w:t>modul</w:t>
      </w:r>
      <w:proofErr w:type="spellEnd"/>
      <w:r w:rsidRPr="00A733F2">
        <w:rPr>
          <w:rFonts w:asciiTheme="majorHAnsi" w:hAnsiTheme="majorHAnsi" w:cstheme="majorHAnsi"/>
          <w:lang w:val="en-US" w:eastAsia="de-DE"/>
        </w:rPr>
        <w:t xml:space="preserve"> de </w:t>
      </w:r>
      <w:proofErr w:type="spellStart"/>
      <w:r w:rsidRPr="00A733F2">
        <w:rPr>
          <w:rFonts w:asciiTheme="majorHAnsi" w:hAnsiTheme="majorHAnsi" w:cstheme="majorHAnsi"/>
          <w:lang w:val="en-US" w:eastAsia="de-DE"/>
        </w:rPr>
        <w:t>elaborare</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avizare</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şi</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aprobare</w:t>
      </w:r>
      <w:proofErr w:type="spellEnd"/>
      <w:r w:rsidRPr="00A733F2">
        <w:rPr>
          <w:rFonts w:asciiTheme="majorHAnsi" w:hAnsiTheme="majorHAnsi" w:cstheme="majorHAnsi"/>
          <w:lang w:val="en-US" w:eastAsia="de-DE"/>
        </w:rPr>
        <w:t xml:space="preserve"> a </w:t>
      </w:r>
      <w:proofErr w:type="spellStart"/>
      <w:r w:rsidRPr="00A733F2">
        <w:rPr>
          <w:rFonts w:asciiTheme="majorHAnsi" w:hAnsiTheme="majorHAnsi" w:cstheme="majorHAnsi"/>
          <w:lang w:val="en-US" w:eastAsia="de-DE"/>
        </w:rPr>
        <w:t>Planurilor</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Urbanistice</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Generale</w:t>
      </w:r>
      <w:proofErr w:type="spellEnd"/>
      <w:r w:rsidRPr="00A733F2">
        <w:rPr>
          <w:rFonts w:asciiTheme="majorHAnsi" w:hAnsiTheme="majorHAnsi" w:cstheme="majorHAnsi"/>
          <w:lang w:val="en-US" w:eastAsia="de-DE"/>
        </w:rPr>
        <w:t xml:space="preserve"> ale </w:t>
      </w:r>
      <w:proofErr w:type="spellStart"/>
      <w:r w:rsidRPr="00A733F2">
        <w:rPr>
          <w:rFonts w:asciiTheme="majorHAnsi" w:hAnsiTheme="majorHAnsi" w:cstheme="majorHAnsi"/>
          <w:lang w:val="en-US" w:eastAsia="de-DE"/>
        </w:rPr>
        <w:t>localităţilor</w:t>
      </w:r>
      <w:proofErr w:type="spellEnd"/>
      <w:r w:rsidRPr="00A733F2">
        <w:rPr>
          <w:rFonts w:asciiTheme="majorHAnsi" w:hAnsiTheme="majorHAnsi" w:cstheme="majorHAnsi"/>
          <w:lang w:val="en-US" w:eastAsia="de-DE"/>
        </w:rPr>
        <w:t xml:space="preserve"> din </w:t>
      </w:r>
      <w:proofErr w:type="spellStart"/>
      <w:r w:rsidRPr="00A733F2">
        <w:rPr>
          <w:rFonts w:asciiTheme="majorHAnsi" w:hAnsiTheme="majorHAnsi" w:cstheme="majorHAnsi"/>
          <w:lang w:val="en-US" w:eastAsia="de-DE"/>
        </w:rPr>
        <w:t>Republica</w:t>
      </w:r>
      <w:proofErr w:type="spellEnd"/>
      <w:r w:rsidRPr="00A733F2">
        <w:rPr>
          <w:rFonts w:asciiTheme="majorHAnsi" w:hAnsiTheme="majorHAnsi" w:cstheme="majorHAnsi"/>
          <w:lang w:val="en-US" w:eastAsia="de-DE"/>
        </w:rPr>
        <w:t xml:space="preserve"> Moldova”, precum </w:t>
      </w:r>
      <w:proofErr w:type="spellStart"/>
      <w:r w:rsidRPr="00A733F2">
        <w:rPr>
          <w:rFonts w:asciiTheme="majorHAnsi" w:hAnsiTheme="majorHAnsi" w:cstheme="majorHAnsi"/>
          <w:lang w:val="en-US" w:eastAsia="de-DE"/>
        </w:rPr>
        <w:t>şi</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practica</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internaţională</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avansată</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în</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domeniul</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Planificării</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Dezvoltării</w:t>
      </w:r>
      <w:proofErr w:type="spellEnd"/>
      <w:r w:rsidRPr="00A733F2">
        <w:rPr>
          <w:rFonts w:asciiTheme="majorHAnsi" w:hAnsiTheme="majorHAnsi" w:cstheme="majorHAnsi"/>
          <w:lang w:val="en-US" w:eastAsia="de-DE"/>
        </w:rPr>
        <w:t xml:space="preserve"> Urbane.</w:t>
      </w:r>
    </w:p>
    <w:p w14:paraId="468DA9C7" w14:textId="172218D8" w:rsidR="00754059" w:rsidRPr="00A733F2" w:rsidRDefault="00754059" w:rsidP="00754059">
      <w:pPr>
        <w:autoSpaceDE w:val="0"/>
        <w:autoSpaceDN w:val="0"/>
        <w:adjustRightInd w:val="0"/>
        <w:spacing w:line="360" w:lineRule="auto"/>
        <w:ind w:right="280"/>
        <w:jc w:val="both"/>
        <w:rPr>
          <w:rFonts w:asciiTheme="majorHAnsi" w:hAnsiTheme="majorHAnsi" w:cstheme="majorHAnsi"/>
          <w:lang w:val="en-US" w:eastAsia="de-DE"/>
        </w:rPr>
      </w:pPr>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Procesul</w:t>
      </w:r>
      <w:proofErr w:type="spellEnd"/>
      <w:r w:rsidRPr="00A733F2">
        <w:rPr>
          <w:rFonts w:asciiTheme="majorHAnsi" w:hAnsiTheme="majorHAnsi" w:cstheme="majorHAnsi"/>
          <w:lang w:val="en-US" w:eastAsia="de-DE"/>
        </w:rPr>
        <w:t xml:space="preserve"> de </w:t>
      </w:r>
      <w:proofErr w:type="spellStart"/>
      <w:r w:rsidRPr="00A733F2">
        <w:rPr>
          <w:rFonts w:asciiTheme="majorHAnsi" w:hAnsiTheme="majorHAnsi" w:cstheme="majorHAnsi"/>
          <w:lang w:val="en-US" w:eastAsia="de-DE"/>
        </w:rPr>
        <w:t>elaborare</w:t>
      </w:r>
      <w:proofErr w:type="spellEnd"/>
      <w:r w:rsidRPr="00A733F2">
        <w:rPr>
          <w:rFonts w:asciiTheme="majorHAnsi" w:hAnsiTheme="majorHAnsi" w:cstheme="majorHAnsi"/>
          <w:lang w:val="en-US" w:eastAsia="de-DE"/>
        </w:rPr>
        <w:t xml:space="preserve"> a </w:t>
      </w:r>
      <w:proofErr w:type="spellStart"/>
      <w:proofErr w:type="gramStart"/>
      <w:r w:rsidRPr="00A733F2">
        <w:rPr>
          <w:rFonts w:asciiTheme="majorHAnsi" w:hAnsiTheme="majorHAnsi" w:cstheme="majorHAnsi"/>
          <w:lang w:val="en-US" w:eastAsia="de-DE"/>
        </w:rPr>
        <w:t>proiectului</w:t>
      </w:r>
      <w:proofErr w:type="spellEnd"/>
      <w:r w:rsidRPr="005F5A6F">
        <w:rPr>
          <w:rFonts w:ascii="Calibri" w:hAnsi="Calibri" w:cs="Calibri"/>
          <w:lang w:val="en-US" w:eastAsia="de-DE"/>
        </w:rPr>
        <w:t xml:space="preserve"> </w:t>
      </w:r>
      <w:r w:rsidRPr="005F5A6F">
        <w:rPr>
          <w:rFonts w:ascii="Calibri" w:hAnsi="Calibri" w:cs="Calibri"/>
          <w:b/>
          <w:lang w:val="en-US"/>
        </w:rPr>
        <w:t>”</w:t>
      </w:r>
      <w:proofErr w:type="gramEnd"/>
      <w:r w:rsidRPr="005F5A6F">
        <w:rPr>
          <w:rFonts w:ascii="Calibri" w:hAnsi="Calibri" w:cs="Calibri"/>
          <w:lang w:val="en-US"/>
        </w:rPr>
        <w:t xml:space="preserve"> </w:t>
      </w:r>
      <w:r w:rsidRPr="005F5A6F">
        <w:rPr>
          <w:rFonts w:ascii="Calibri" w:hAnsi="Calibri" w:cs="Calibri"/>
          <w:b/>
          <w:lang w:val="en-GB"/>
        </w:rPr>
        <w:t xml:space="preserve">PLANUL </w:t>
      </w:r>
      <w:r w:rsidRPr="005F5A6F">
        <w:rPr>
          <w:rFonts w:ascii="Calibri" w:hAnsi="Calibri" w:cs="Calibri"/>
          <w:b/>
        </w:rPr>
        <w:t xml:space="preserve">URBANISTIC GENERAL  al comunei </w:t>
      </w:r>
      <w:r w:rsidR="008A3911">
        <w:rPr>
          <w:rFonts w:ascii="Calibri" w:hAnsi="Calibri" w:cs="Calibri"/>
          <w:b/>
        </w:rPr>
        <w:t>Tigheci</w:t>
      </w:r>
      <w:r w:rsidRPr="005F5A6F">
        <w:rPr>
          <w:rFonts w:ascii="Calibri" w:hAnsi="Calibri" w:cs="Calibri"/>
          <w:b/>
        </w:rPr>
        <w:t xml:space="preserve">, raionul </w:t>
      </w:r>
      <w:r w:rsidR="008A3911">
        <w:rPr>
          <w:rFonts w:ascii="Calibri" w:hAnsi="Calibri" w:cs="Calibri"/>
          <w:b/>
        </w:rPr>
        <w:t>Leova</w:t>
      </w:r>
      <w:r w:rsidRPr="005F5A6F">
        <w:rPr>
          <w:rFonts w:ascii="Calibri" w:hAnsi="Calibri" w:cs="Calibri"/>
          <w:b/>
        </w:rPr>
        <w:t xml:space="preserve">, Republica Moldova </w:t>
      </w:r>
      <w:r w:rsidRPr="005F5A6F">
        <w:rPr>
          <w:rFonts w:ascii="Calibri" w:hAnsi="Calibri" w:cs="Calibri"/>
          <w:b/>
          <w:lang w:val="en-US"/>
        </w:rPr>
        <w:t>”</w:t>
      </w:r>
      <w:r w:rsidRPr="00A733F2">
        <w:rPr>
          <w:rFonts w:asciiTheme="majorHAnsi" w:hAnsiTheme="majorHAnsi" w:cstheme="majorHAnsi"/>
          <w:lang w:val="en-US" w:eastAsia="de-DE"/>
        </w:rPr>
        <w:t xml:space="preserve">include </w:t>
      </w:r>
      <w:proofErr w:type="spellStart"/>
      <w:r w:rsidRPr="00A733F2">
        <w:rPr>
          <w:rFonts w:asciiTheme="majorHAnsi" w:hAnsiTheme="majorHAnsi" w:cstheme="majorHAnsi"/>
          <w:lang w:val="en-US" w:eastAsia="de-DE"/>
        </w:rPr>
        <w:t>etape</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şi</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activităţi</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distincte</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ghidate</w:t>
      </w:r>
      <w:proofErr w:type="spellEnd"/>
      <w:r w:rsidRPr="00A733F2">
        <w:rPr>
          <w:rFonts w:asciiTheme="majorHAnsi" w:hAnsiTheme="majorHAnsi" w:cstheme="majorHAnsi"/>
          <w:lang w:val="en-US" w:eastAsia="de-DE"/>
        </w:rPr>
        <w:t xml:space="preserve"> de </w:t>
      </w:r>
      <w:proofErr w:type="spellStart"/>
      <w:r w:rsidRPr="00A733F2">
        <w:rPr>
          <w:rFonts w:asciiTheme="majorHAnsi" w:hAnsiTheme="majorHAnsi" w:cstheme="majorHAnsi"/>
          <w:lang w:val="en-US" w:eastAsia="de-DE"/>
        </w:rPr>
        <w:t>prevederile</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documentelor</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metodologice</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naţionale</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în</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domeniul</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construcţiilor</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urbanismului</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şi</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amenajării</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teritoriului</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Tema</w:t>
      </w:r>
      <w:proofErr w:type="spellEnd"/>
      <w:r w:rsidRPr="00A733F2">
        <w:rPr>
          <w:rFonts w:asciiTheme="majorHAnsi" w:hAnsiTheme="majorHAnsi" w:cstheme="majorHAnsi"/>
          <w:lang w:val="en-US" w:eastAsia="de-DE"/>
        </w:rPr>
        <w:t xml:space="preserve"> - Program, precum </w:t>
      </w:r>
      <w:proofErr w:type="spellStart"/>
      <w:r w:rsidRPr="00A733F2">
        <w:rPr>
          <w:rFonts w:asciiTheme="majorHAnsi" w:hAnsiTheme="majorHAnsi" w:cstheme="majorHAnsi"/>
          <w:lang w:val="en-US" w:eastAsia="de-DE"/>
        </w:rPr>
        <w:t>şi</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Ghidul</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privind</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Planul</w:t>
      </w:r>
      <w:proofErr w:type="spellEnd"/>
      <w:r w:rsidRPr="00A733F2">
        <w:rPr>
          <w:rFonts w:asciiTheme="majorHAnsi" w:hAnsiTheme="majorHAnsi" w:cstheme="majorHAnsi"/>
          <w:lang w:val="en-US" w:eastAsia="de-DE"/>
        </w:rPr>
        <w:t xml:space="preserve"> de </w:t>
      </w:r>
      <w:proofErr w:type="spellStart"/>
      <w:r w:rsidRPr="00A733F2">
        <w:rPr>
          <w:rFonts w:asciiTheme="majorHAnsi" w:hAnsiTheme="majorHAnsi" w:cstheme="majorHAnsi"/>
          <w:lang w:val="en-US" w:eastAsia="de-DE"/>
        </w:rPr>
        <w:t>Dezvoltare</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elaborat</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pentru</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proiectarea</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şi</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implementarea</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Planurilor</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Urbanistice</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Generale</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în</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Republica</w:t>
      </w:r>
      <w:proofErr w:type="spellEnd"/>
      <w:r w:rsidRPr="00A733F2">
        <w:rPr>
          <w:rFonts w:asciiTheme="majorHAnsi" w:hAnsiTheme="majorHAnsi" w:cstheme="majorHAnsi"/>
          <w:lang w:val="en-US" w:eastAsia="de-DE"/>
        </w:rPr>
        <w:t xml:space="preserve"> Moldova. </w:t>
      </w:r>
    </w:p>
    <w:p w14:paraId="43B71B53" w14:textId="7213BE3D" w:rsidR="00754059" w:rsidRPr="00A733F2" w:rsidRDefault="00754059" w:rsidP="00754059">
      <w:pPr>
        <w:autoSpaceDE w:val="0"/>
        <w:autoSpaceDN w:val="0"/>
        <w:adjustRightInd w:val="0"/>
        <w:spacing w:line="360" w:lineRule="auto"/>
        <w:ind w:right="280"/>
        <w:jc w:val="both"/>
        <w:rPr>
          <w:rFonts w:asciiTheme="majorHAnsi" w:hAnsiTheme="majorHAnsi" w:cstheme="majorHAnsi"/>
          <w:lang w:val="en-US" w:eastAsia="de-DE"/>
        </w:rPr>
      </w:pPr>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Astfel</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metodologia</w:t>
      </w:r>
      <w:proofErr w:type="spellEnd"/>
      <w:r w:rsidRPr="00A733F2">
        <w:rPr>
          <w:rFonts w:asciiTheme="majorHAnsi" w:hAnsiTheme="majorHAnsi" w:cstheme="majorHAnsi"/>
          <w:lang w:val="en-US" w:eastAsia="de-DE"/>
        </w:rPr>
        <w:t xml:space="preserve"> de </w:t>
      </w:r>
      <w:proofErr w:type="spellStart"/>
      <w:r w:rsidRPr="00A733F2">
        <w:rPr>
          <w:rFonts w:asciiTheme="majorHAnsi" w:hAnsiTheme="majorHAnsi" w:cstheme="majorHAnsi"/>
          <w:lang w:val="en-US" w:eastAsia="de-DE"/>
        </w:rPr>
        <w:t>elaborare</w:t>
      </w:r>
      <w:proofErr w:type="spellEnd"/>
      <w:r w:rsidRPr="00A733F2">
        <w:rPr>
          <w:rFonts w:asciiTheme="majorHAnsi" w:hAnsiTheme="majorHAnsi" w:cstheme="majorHAnsi"/>
          <w:lang w:val="en-US" w:eastAsia="de-DE"/>
        </w:rPr>
        <w:t xml:space="preserve"> a </w:t>
      </w:r>
      <w:proofErr w:type="spellStart"/>
      <w:proofErr w:type="gramStart"/>
      <w:r w:rsidRPr="00A733F2">
        <w:rPr>
          <w:rFonts w:asciiTheme="majorHAnsi" w:hAnsiTheme="majorHAnsi" w:cstheme="majorHAnsi"/>
          <w:lang w:val="en-US" w:eastAsia="de-DE"/>
        </w:rPr>
        <w:t>proiectului</w:t>
      </w:r>
      <w:proofErr w:type="spellEnd"/>
      <w:r w:rsidRPr="00A733F2">
        <w:rPr>
          <w:rFonts w:asciiTheme="majorHAnsi" w:hAnsiTheme="majorHAnsi" w:cstheme="majorHAnsi"/>
          <w:lang w:val="en-US" w:eastAsia="de-DE"/>
        </w:rPr>
        <w:t xml:space="preserve"> </w:t>
      </w:r>
      <w:r w:rsidRPr="005F5A6F">
        <w:rPr>
          <w:rFonts w:ascii="Calibri" w:hAnsi="Calibri" w:cs="Calibri"/>
          <w:b/>
          <w:lang w:val="en-US"/>
        </w:rPr>
        <w:t>”</w:t>
      </w:r>
      <w:proofErr w:type="gramEnd"/>
      <w:r w:rsidRPr="005F5A6F">
        <w:rPr>
          <w:rFonts w:ascii="Calibri" w:hAnsi="Calibri" w:cs="Calibri"/>
          <w:lang w:val="en-US"/>
        </w:rPr>
        <w:t xml:space="preserve"> </w:t>
      </w:r>
      <w:r w:rsidRPr="005F5A6F">
        <w:rPr>
          <w:rFonts w:ascii="Calibri" w:hAnsi="Calibri" w:cs="Calibri"/>
          <w:b/>
          <w:lang w:val="en-GB"/>
        </w:rPr>
        <w:t xml:space="preserve">PLANUL </w:t>
      </w:r>
      <w:r w:rsidRPr="005F5A6F">
        <w:rPr>
          <w:rFonts w:ascii="Calibri" w:hAnsi="Calibri" w:cs="Calibri"/>
          <w:b/>
        </w:rPr>
        <w:t xml:space="preserve">URBANISTIC GENERAL  al comunei </w:t>
      </w:r>
      <w:r w:rsidR="008A3911">
        <w:rPr>
          <w:rFonts w:ascii="Calibri" w:hAnsi="Calibri" w:cs="Calibri"/>
          <w:b/>
        </w:rPr>
        <w:t>Tigheci</w:t>
      </w:r>
      <w:r w:rsidRPr="005F5A6F">
        <w:rPr>
          <w:rFonts w:ascii="Calibri" w:hAnsi="Calibri" w:cs="Calibri"/>
          <w:b/>
        </w:rPr>
        <w:t xml:space="preserve">, raionul </w:t>
      </w:r>
      <w:r w:rsidR="008A3911">
        <w:rPr>
          <w:rFonts w:ascii="Calibri" w:hAnsi="Calibri" w:cs="Calibri"/>
          <w:b/>
        </w:rPr>
        <w:t>Leova</w:t>
      </w:r>
      <w:r w:rsidRPr="005F5A6F">
        <w:rPr>
          <w:rFonts w:ascii="Calibri" w:hAnsi="Calibri" w:cs="Calibri"/>
          <w:b/>
        </w:rPr>
        <w:t xml:space="preserve">, Republica Moldova </w:t>
      </w:r>
      <w:r w:rsidRPr="005F5A6F">
        <w:rPr>
          <w:rFonts w:ascii="Calibri" w:hAnsi="Calibri" w:cs="Calibri"/>
          <w:b/>
          <w:lang w:val="en-US"/>
        </w:rPr>
        <w:t>”</w:t>
      </w:r>
      <w:r w:rsidRPr="00A733F2">
        <w:rPr>
          <w:rFonts w:asciiTheme="majorHAnsi" w:hAnsiTheme="majorHAnsi" w:cstheme="majorHAnsi"/>
          <w:b/>
          <w:lang w:val="en-US"/>
        </w:rPr>
        <w:t xml:space="preserve"> </w:t>
      </w:r>
      <w:r w:rsidRPr="00A733F2">
        <w:rPr>
          <w:rFonts w:asciiTheme="majorHAnsi" w:hAnsiTheme="majorHAnsi" w:cstheme="majorHAnsi"/>
          <w:lang w:val="en-US" w:eastAsia="de-DE"/>
        </w:rPr>
        <w:t xml:space="preserve">include </w:t>
      </w:r>
      <w:proofErr w:type="spellStart"/>
      <w:r w:rsidRPr="00A733F2">
        <w:rPr>
          <w:rFonts w:asciiTheme="majorHAnsi" w:hAnsiTheme="majorHAnsi" w:cstheme="majorHAnsi"/>
          <w:lang w:val="en-US" w:eastAsia="de-DE"/>
        </w:rPr>
        <w:t>următoarele</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etape</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şi</w:t>
      </w:r>
      <w:proofErr w:type="spellEnd"/>
      <w:r w:rsidRPr="00A733F2">
        <w:rPr>
          <w:rFonts w:asciiTheme="majorHAnsi" w:hAnsiTheme="majorHAnsi" w:cstheme="majorHAnsi"/>
          <w:lang w:val="en-US" w:eastAsia="de-DE"/>
        </w:rPr>
        <w:t xml:space="preserve"> </w:t>
      </w:r>
      <w:proofErr w:type="spellStart"/>
      <w:r w:rsidRPr="00A733F2">
        <w:rPr>
          <w:rFonts w:asciiTheme="majorHAnsi" w:hAnsiTheme="majorHAnsi" w:cstheme="majorHAnsi"/>
          <w:lang w:val="en-US" w:eastAsia="de-DE"/>
        </w:rPr>
        <w:t>activităţi</w:t>
      </w:r>
      <w:proofErr w:type="spellEnd"/>
      <w:r w:rsidRPr="00A733F2">
        <w:rPr>
          <w:rFonts w:asciiTheme="majorHAnsi" w:hAnsiTheme="majorHAnsi" w:cstheme="majorHAnsi"/>
          <w:lang w:val="en-US" w:eastAsia="de-DE"/>
        </w:rPr>
        <w:t xml:space="preserve">: </w:t>
      </w:r>
    </w:p>
    <w:p w14:paraId="62A0056F" w14:textId="31A83227" w:rsidR="00754059" w:rsidRPr="005F5A6F" w:rsidRDefault="00754059" w:rsidP="00754059">
      <w:pPr>
        <w:autoSpaceDE w:val="0"/>
        <w:autoSpaceDN w:val="0"/>
        <w:adjustRightInd w:val="0"/>
        <w:spacing w:line="360" w:lineRule="auto"/>
        <w:ind w:right="280"/>
        <w:jc w:val="both"/>
        <w:rPr>
          <w:rFonts w:ascii="Calibri" w:hAnsi="Calibri" w:cs="Calibri"/>
          <w:lang w:val="en-GB" w:eastAsia="de-DE"/>
        </w:rPr>
      </w:pPr>
      <w:r w:rsidRPr="005F5A6F">
        <w:rPr>
          <w:rFonts w:ascii="Calibri" w:hAnsi="Calibri" w:cs="Calibri"/>
          <w:b/>
          <w:bCs/>
          <w:lang w:val="en-GB" w:eastAsia="de-DE"/>
        </w:rPr>
        <w:t xml:space="preserve"> Etapa 1</w:t>
      </w:r>
      <w:r w:rsidRPr="005F5A6F">
        <w:rPr>
          <w:rFonts w:ascii="Calibri" w:hAnsi="Calibri" w:cs="Calibri"/>
          <w:lang w:val="en-GB" w:eastAsia="de-DE"/>
        </w:rPr>
        <w:t xml:space="preserve">: </w:t>
      </w:r>
      <w:proofErr w:type="spellStart"/>
      <w:r w:rsidRPr="005F5A6F">
        <w:rPr>
          <w:rFonts w:ascii="Calibri" w:hAnsi="Calibri" w:cs="Calibri"/>
          <w:b/>
          <w:lang w:val="en-GB" w:eastAsia="de-DE"/>
        </w:rPr>
        <w:t>Elaborarea</w:t>
      </w:r>
      <w:proofErr w:type="spellEnd"/>
      <w:r w:rsidRPr="005F5A6F">
        <w:rPr>
          <w:rFonts w:ascii="Calibri" w:hAnsi="Calibri" w:cs="Calibri"/>
          <w:b/>
          <w:lang w:val="en-GB" w:eastAsia="de-DE"/>
        </w:rPr>
        <w:t xml:space="preserve"> </w:t>
      </w:r>
      <w:proofErr w:type="spellStart"/>
      <w:r w:rsidRPr="005F5A6F">
        <w:rPr>
          <w:rFonts w:ascii="Calibri" w:hAnsi="Calibri" w:cs="Calibri"/>
          <w:b/>
          <w:lang w:val="en-GB" w:eastAsia="de-DE"/>
        </w:rPr>
        <w:t>Auditului</w:t>
      </w:r>
      <w:proofErr w:type="spellEnd"/>
      <w:r w:rsidRPr="005F5A6F">
        <w:rPr>
          <w:rFonts w:ascii="Calibri" w:hAnsi="Calibri" w:cs="Calibri"/>
          <w:b/>
          <w:lang w:val="en-GB" w:eastAsia="de-DE"/>
        </w:rPr>
        <w:t xml:space="preserve"> </w:t>
      </w:r>
      <w:proofErr w:type="spellStart"/>
      <w:r w:rsidRPr="005F5A6F">
        <w:rPr>
          <w:rFonts w:ascii="Calibri" w:hAnsi="Calibri" w:cs="Calibri"/>
          <w:b/>
          <w:lang w:val="en-GB" w:eastAsia="de-DE"/>
        </w:rPr>
        <w:t>situaţiei</w:t>
      </w:r>
      <w:proofErr w:type="spellEnd"/>
      <w:r w:rsidRPr="005F5A6F">
        <w:rPr>
          <w:rFonts w:ascii="Calibri" w:hAnsi="Calibri" w:cs="Calibri"/>
          <w:b/>
          <w:lang w:val="en-GB" w:eastAsia="de-DE"/>
        </w:rPr>
        <w:t xml:space="preserve"> </w:t>
      </w:r>
      <w:proofErr w:type="spellStart"/>
      <w:r w:rsidRPr="005F5A6F">
        <w:rPr>
          <w:rFonts w:ascii="Calibri" w:hAnsi="Calibri" w:cs="Calibri"/>
          <w:b/>
          <w:lang w:val="en-GB" w:eastAsia="de-DE"/>
        </w:rPr>
        <w:t>existente</w:t>
      </w:r>
      <w:proofErr w:type="spellEnd"/>
      <w:r w:rsidRPr="005F5A6F">
        <w:rPr>
          <w:rFonts w:ascii="Calibri" w:hAnsi="Calibri" w:cs="Calibri"/>
          <w:lang w:val="en-GB" w:eastAsia="de-DE"/>
        </w:rPr>
        <w:t xml:space="preserve">. </w:t>
      </w:r>
    </w:p>
    <w:p w14:paraId="2FFD5BB3" w14:textId="735AF0A3" w:rsidR="00754059" w:rsidRPr="00A733F2" w:rsidRDefault="00754059" w:rsidP="00754059">
      <w:pPr>
        <w:autoSpaceDE w:val="0"/>
        <w:autoSpaceDN w:val="0"/>
        <w:adjustRightInd w:val="0"/>
        <w:spacing w:line="360" w:lineRule="auto"/>
        <w:ind w:right="280"/>
        <w:jc w:val="both"/>
        <w:rPr>
          <w:rFonts w:asciiTheme="majorHAnsi" w:hAnsiTheme="majorHAnsi" w:cstheme="majorHAnsi"/>
          <w:lang w:val="en-GB" w:eastAsia="de-DE"/>
        </w:rPr>
      </w:pPr>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Auditul</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reprezintă</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analiza</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profundă</w:t>
      </w:r>
      <w:proofErr w:type="spellEnd"/>
      <w:r w:rsidRPr="00A733F2">
        <w:rPr>
          <w:rFonts w:asciiTheme="majorHAnsi" w:hAnsiTheme="majorHAnsi" w:cstheme="majorHAnsi"/>
          <w:lang w:val="en-GB" w:eastAsia="de-DE"/>
        </w:rPr>
        <w:t xml:space="preserve"> a </w:t>
      </w:r>
      <w:proofErr w:type="spellStart"/>
      <w:r w:rsidRPr="00A733F2">
        <w:rPr>
          <w:rFonts w:asciiTheme="majorHAnsi" w:hAnsiTheme="majorHAnsi" w:cstheme="majorHAnsi"/>
          <w:lang w:val="en-GB" w:eastAsia="de-DE"/>
        </w:rPr>
        <w:t>situaţiei</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existente</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în</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domeniul</w:t>
      </w:r>
      <w:proofErr w:type="spellEnd"/>
      <w:r w:rsidRPr="00A733F2">
        <w:rPr>
          <w:rFonts w:asciiTheme="majorHAnsi" w:hAnsiTheme="majorHAnsi" w:cstheme="majorHAnsi"/>
          <w:lang w:val="en-GB" w:eastAsia="de-DE"/>
        </w:rPr>
        <w:t xml:space="preserve"> economic </w:t>
      </w:r>
      <w:proofErr w:type="spellStart"/>
      <w:r w:rsidRPr="00A733F2">
        <w:rPr>
          <w:rFonts w:asciiTheme="majorHAnsi" w:hAnsiTheme="majorHAnsi" w:cstheme="majorHAnsi"/>
          <w:lang w:val="en-GB" w:eastAsia="de-DE"/>
        </w:rPr>
        <w:t>şi</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demografic</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identificarea</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relaţiilor</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funcţionale</w:t>
      </w:r>
      <w:proofErr w:type="spellEnd"/>
      <w:r w:rsidRPr="00A733F2">
        <w:rPr>
          <w:rFonts w:asciiTheme="majorHAnsi" w:hAnsiTheme="majorHAnsi" w:cstheme="majorHAnsi"/>
          <w:lang w:val="en-GB" w:eastAsia="de-DE"/>
        </w:rPr>
        <w:t xml:space="preserve"> din </w:t>
      </w:r>
      <w:proofErr w:type="spellStart"/>
      <w:r w:rsidRPr="00A733F2">
        <w:rPr>
          <w:rFonts w:asciiTheme="majorHAnsi" w:hAnsiTheme="majorHAnsi" w:cstheme="majorHAnsi"/>
          <w:lang w:val="en-GB" w:eastAsia="de-DE"/>
        </w:rPr>
        <w:t>teritoriu</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evidențierea</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disfuncţionalităţilor</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şi</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priorităților</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ecologice</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hidrogeotehnice</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urbanistice</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culturale</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prin</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formarea</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concluziilor</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desfășurate</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și</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elaborarea</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măsurilor</w:t>
      </w:r>
      <w:proofErr w:type="spellEnd"/>
      <w:r w:rsidRPr="00A733F2">
        <w:rPr>
          <w:rFonts w:asciiTheme="majorHAnsi" w:hAnsiTheme="majorHAnsi" w:cstheme="majorHAnsi"/>
          <w:lang w:val="en-GB" w:eastAsia="de-DE"/>
        </w:rPr>
        <w:t xml:space="preserve"> concrete </w:t>
      </w:r>
      <w:proofErr w:type="spellStart"/>
      <w:r w:rsidRPr="00A733F2">
        <w:rPr>
          <w:rFonts w:asciiTheme="majorHAnsi" w:hAnsiTheme="majorHAnsi" w:cstheme="majorHAnsi"/>
          <w:lang w:val="en-GB" w:eastAsia="de-DE"/>
        </w:rPr>
        <w:t>privind</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dezvoltarea</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comunei</w:t>
      </w:r>
      <w:proofErr w:type="spellEnd"/>
      <w:r w:rsidRPr="00A733F2">
        <w:rPr>
          <w:rFonts w:asciiTheme="majorHAnsi" w:hAnsiTheme="majorHAnsi" w:cstheme="majorHAnsi"/>
          <w:lang w:val="en-GB" w:eastAsia="de-DE"/>
        </w:rPr>
        <w:t>.</w:t>
      </w:r>
    </w:p>
    <w:p w14:paraId="14EC45F7" w14:textId="77777777" w:rsidR="00754059" w:rsidRPr="005F5A6F" w:rsidRDefault="00754059" w:rsidP="00754059">
      <w:pPr>
        <w:autoSpaceDE w:val="0"/>
        <w:autoSpaceDN w:val="0"/>
        <w:adjustRightInd w:val="0"/>
        <w:spacing w:line="360" w:lineRule="auto"/>
        <w:ind w:right="280"/>
        <w:jc w:val="both"/>
        <w:rPr>
          <w:rFonts w:ascii="Calibri" w:hAnsi="Calibri" w:cs="Calibri"/>
          <w:lang w:val="en-GB" w:eastAsia="de-DE"/>
        </w:rPr>
      </w:pPr>
      <w:r w:rsidRPr="005F5A6F">
        <w:rPr>
          <w:rFonts w:ascii="Calibri" w:hAnsi="Calibri" w:cs="Calibri"/>
          <w:b/>
          <w:lang w:val="en-GB" w:eastAsia="de-DE"/>
        </w:rPr>
        <w:t>Etapa 2</w:t>
      </w:r>
      <w:r w:rsidRPr="005F5A6F">
        <w:rPr>
          <w:rFonts w:ascii="Calibri" w:hAnsi="Calibri" w:cs="Calibri"/>
          <w:lang w:val="en-GB" w:eastAsia="de-DE"/>
        </w:rPr>
        <w:t xml:space="preserve">: </w:t>
      </w:r>
      <w:proofErr w:type="spellStart"/>
      <w:r w:rsidRPr="005F5A6F">
        <w:rPr>
          <w:rFonts w:ascii="Calibri" w:hAnsi="Calibri" w:cs="Calibri"/>
          <w:b/>
          <w:lang w:val="en-GB" w:eastAsia="de-DE"/>
        </w:rPr>
        <w:t>Definirea</w:t>
      </w:r>
      <w:proofErr w:type="spellEnd"/>
      <w:r w:rsidRPr="005F5A6F">
        <w:rPr>
          <w:rFonts w:ascii="Calibri" w:hAnsi="Calibri" w:cs="Calibri"/>
          <w:b/>
          <w:lang w:val="en-GB" w:eastAsia="de-DE"/>
        </w:rPr>
        <w:t xml:space="preserve"> </w:t>
      </w:r>
      <w:proofErr w:type="spellStart"/>
      <w:r w:rsidRPr="005F5A6F">
        <w:rPr>
          <w:rFonts w:ascii="Calibri" w:hAnsi="Calibri" w:cs="Calibri"/>
          <w:b/>
          <w:lang w:val="en-GB" w:eastAsia="de-DE"/>
        </w:rPr>
        <w:t>viziunii</w:t>
      </w:r>
      <w:proofErr w:type="spellEnd"/>
      <w:r w:rsidRPr="005F5A6F">
        <w:rPr>
          <w:rFonts w:ascii="Calibri" w:hAnsi="Calibri" w:cs="Calibri"/>
          <w:b/>
          <w:lang w:val="en-GB" w:eastAsia="de-DE"/>
        </w:rPr>
        <w:t xml:space="preserve"> </w:t>
      </w:r>
      <w:proofErr w:type="spellStart"/>
      <w:r w:rsidRPr="005F5A6F">
        <w:rPr>
          <w:rFonts w:ascii="Calibri" w:hAnsi="Calibri" w:cs="Calibri"/>
          <w:b/>
          <w:lang w:val="en-GB" w:eastAsia="de-DE"/>
        </w:rPr>
        <w:t>şi</w:t>
      </w:r>
      <w:proofErr w:type="spellEnd"/>
      <w:r w:rsidRPr="005F5A6F">
        <w:rPr>
          <w:rFonts w:ascii="Calibri" w:hAnsi="Calibri" w:cs="Calibri"/>
          <w:b/>
          <w:lang w:val="en-GB" w:eastAsia="de-DE"/>
        </w:rPr>
        <w:t xml:space="preserve"> </w:t>
      </w:r>
      <w:proofErr w:type="spellStart"/>
      <w:r w:rsidRPr="005F5A6F">
        <w:rPr>
          <w:rFonts w:ascii="Calibri" w:hAnsi="Calibri" w:cs="Calibri"/>
          <w:b/>
          <w:lang w:val="en-GB" w:eastAsia="de-DE"/>
        </w:rPr>
        <w:t>obiectivelor</w:t>
      </w:r>
      <w:proofErr w:type="spellEnd"/>
      <w:r w:rsidRPr="005F5A6F">
        <w:rPr>
          <w:rFonts w:ascii="Calibri" w:hAnsi="Calibri" w:cs="Calibri"/>
          <w:b/>
          <w:lang w:val="en-GB" w:eastAsia="de-DE"/>
        </w:rPr>
        <w:t xml:space="preserve"> </w:t>
      </w:r>
      <w:proofErr w:type="spellStart"/>
      <w:r w:rsidRPr="005F5A6F">
        <w:rPr>
          <w:rFonts w:ascii="Calibri" w:hAnsi="Calibri" w:cs="Calibri"/>
          <w:b/>
          <w:lang w:val="en-GB" w:eastAsia="de-DE"/>
        </w:rPr>
        <w:t>strategice</w:t>
      </w:r>
      <w:proofErr w:type="spellEnd"/>
      <w:r w:rsidRPr="005F5A6F">
        <w:rPr>
          <w:rFonts w:ascii="Calibri" w:hAnsi="Calibri" w:cs="Calibri"/>
          <w:b/>
          <w:lang w:val="en-GB" w:eastAsia="de-DE"/>
        </w:rPr>
        <w:t xml:space="preserve"> de </w:t>
      </w:r>
      <w:proofErr w:type="spellStart"/>
      <w:r w:rsidRPr="005F5A6F">
        <w:rPr>
          <w:rFonts w:ascii="Calibri" w:hAnsi="Calibri" w:cs="Calibri"/>
          <w:b/>
          <w:lang w:val="en-GB" w:eastAsia="de-DE"/>
        </w:rPr>
        <w:t>dezvoltare</w:t>
      </w:r>
      <w:proofErr w:type="spellEnd"/>
      <w:r w:rsidRPr="005F5A6F">
        <w:rPr>
          <w:rFonts w:ascii="Calibri" w:hAnsi="Calibri" w:cs="Calibri"/>
          <w:i/>
          <w:lang w:val="en-GB" w:eastAsia="de-DE"/>
        </w:rPr>
        <w:t>.</w:t>
      </w:r>
      <w:r w:rsidRPr="005F5A6F">
        <w:rPr>
          <w:rFonts w:ascii="Calibri" w:hAnsi="Calibri" w:cs="Calibri"/>
          <w:lang w:val="en-GB" w:eastAsia="de-DE"/>
        </w:rPr>
        <w:t xml:space="preserve"> </w:t>
      </w:r>
    </w:p>
    <w:p w14:paraId="7B6063A3" w14:textId="37282836" w:rsidR="00754059" w:rsidRPr="00A733F2" w:rsidRDefault="00754059" w:rsidP="00754059">
      <w:pPr>
        <w:autoSpaceDE w:val="0"/>
        <w:autoSpaceDN w:val="0"/>
        <w:adjustRightInd w:val="0"/>
        <w:spacing w:line="360" w:lineRule="auto"/>
        <w:ind w:right="280"/>
        <w:jc w:val="both"/>
        <w:rPr>
          <w:rFonts w:asciiTheme="majorHAnsi" w:hAnsiTheme="majorHAnsi" w:cstheme="majorHAnsi"/>
          <w:lang w:val="en-GB" w:eastAsia="de-DE"/>
        </w:rPr>
      </w:pPr>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Formularea</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viziunilor</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şi</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obiectivelor</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strategice</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vor</w:t>
      </w:r>
      <w:proofErr w:type="spellEnd"/>
      <w:r w:rsidRPr="00A733F2">
        <w:rPr>
          <w:rFonts w:asciiTheme="majorHAnsi" w:hAnsiTheme="majorHAnsi" w:cstheme="majorHAnsi"/>
          <w:lang w:val="en-GB" w:eastAsia="de-DE"/>
        </w:rPr>
        <w:t xml:space="preserve"> fi </w:t>
      </w:r>
      <w:proofErr w:type="spellStart"/>
      <w:r w:rsidRPr="00A733F2">
        <w:rPr>
          <w:rFonts w:asciiTheme="majorHAnsi" w:hAnsiTheme="majorHAnsi" w:cstheme="majorHAnsi"/>
          <w:lang w:val="en-GB" w:eastAsia="de-DE"/>
        </w:rPr>
        <w:t>rezultatul</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unui</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proces</w:t>
      </w:r>
      <w:proofErr w:type="spellEnd"/>
      <w:r w:rsidRPr="00A733F2">
        <w:rPr>
          <w:rFonts w:asciiTheme="majorHAnsi" w:hAnsiTheme="majorHAnsi" w:cstheme="majorHAnsi"/>
          <w:lang w:val="en-GB" w:eastAsia="de-DE"/>
        </w:rPr>
        <w:t xml:space="preserve"> de </w:t>
      </w:r>
      <w:proofErr w:type="spellStart"/>
      <w:r w:rsidRPr="00A733F2">
        <w:rPr>
          <w:rFonts w:asciiTheme="majorHAnsi" w:hAnsiTheme="majorHAnsi" w:cstheme="majorHAnsi"/>
          <w:lang w:val="en-GB" w:eastAsia="de-DE"/>
        </w:rPr>
        <w:t>discuţii</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în</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cadrul</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cărora</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vor</w:t>
      </w:r>
      <w:proofErr w:type="spellEnd"/>
      <w:r w:rsidRPr="00A733F2">
        <w:rPr>
          <w:rFonts w:asciiTheme="majorHAnsi" w:hAnsiTheme="majorHAnsi" w:cstheme="majorHAnsi"/>
          <w:lang w:val="en-GB" w:eastAsia="de-DE"/>
        </w:rPr>
        <w:t xml:space="preserve"> fi </w:t>
      </w:r>
      <w:proofErr w:type="spellStart"/>
      <w:r w:rsidRPr="00A733F2">
        <w:rPr>
          <w:rFonts w:asciiTheme="majorHAnsi" w:hAnsiTheme="majorHAnsi" w:cstheme="majorHAnsi"/>
          <w:lang w:val="en-GB" w:eastAsia="de-DE"/>
        </w:rPr>
        <w:t>analizate</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prognozele</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demografice</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şi</w:t>
      </w:r>
      <w:proofErr w:type="spellEnd"/>
      <w:r w:rsidRPr="00A733F2">
        <w:rPr>
          <w:rFonts w:asciiTheme="majorHAnsi" w:hAnsiTheme="majorHAnsi" w:cstheme="majorHAnsi"/>
          <w:lang w:val="en-GB" w:eastAsia="de-DE"/>
        </w:rPr>
        <w:t xml:space="preserve"> de </w:t>
      </w:r>
      <w:proofErr w:type="spellStart"/>
      <w:r w:rsidRPr="00A733F2">
        <w:rPr>
          <w:rFonts w:asciiTheme="majorHAnsi" w:hAnsiTheme="majorHAnsi" w:cstheme="majorHAnsi"/>
          <w:lang w:val="en-GB" w:eastAsia="de-DE"/>
        </w:rPr>
        <w:t>dezvoltare</w:t>
      </w:r>
      <w:proofErr w:type="spellEnd"/>
      <w:r w:rsidRPr="00A733F2">
        <w:rPr>
          <w:rFonts w:asciiTheme="majorHAnsi" w:hAnsiTheme="majorHAnsi" w:cstheme="majorHAnsi"/>
          <w:lang w:val="en-GB" w:eastAsia="de-DE"/>
        </w:rPr>
        <w:t xml:space="preserve"> socio-</w:t>
      </w:r>
      <w:proofErr w:type="spellStart"/>
      <w:r w:rsidRPr="00A733F2">
        <w:rPr>
          <w:rFonts w:asciiTheme="majorHAnsi" w:hAnsiTheme="majorHAnsi" w:cstheme="majorHAnsi"/>
          <w:lang w:val="en-GB" w:eastAsia="de-DE"/>
        </w:rPr>
        <w:t>economică</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stabilite</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previziunile</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dezvoltării</w:t>
      </w:r>
      <w:proofErr w:type="spellEnd"/>
      <w:r w:rsidRPr="00A733F2">
        <w:rPr>
          <w:rFonts w:asciiTheme="majorHAnsi" w:hAnsiTheme="majorHAnsi" w:cstheme="majorHAnsi"/>
          <w:lang w:val="en-GB" w:eastAsia="de-DE"/>
        </w:rPr>
        <w:t xml:space="preserve"> de </w:t>
      </w:r>
      <w:proofErr w:type="spellStart"/>
      <w:r w:rsidRPr="00A733F2">
        <w:rPr>
          <w:rFonts w:asciiTheme="majorHAnsi" w:hAnsiTheme="majorHAnsi" w:cstheme="majorHAnsi"/>
          <w:lang w:val="en-GB" w:eastAsia="de-DE"/>
        </w:rPr>
        <w:t>viitor</w:t>
      </w:r>
      <w:proofErr w:type="spellEnd"/>
      <w:r w:rsidRPr="00A733F2">
        <w:rPr>
          <w:rFonts w:asciiTheme="majorHAnsi" w:hAnsiTheme="majorHAnsi" w:cstheme="majorHAnsi"/>
          <w:lang w:val="en-GB" w:eastAsia="de-DE"/>
        </w:rPr>
        <w:t xml:space="preserve"> a </w:t>
      </w:r>
      <w:proofErr w:type="spellStart"/>
      <w:r w:rsidRPr="00A733F2">
        <w:rPr>
          <w:rFonts w:asciiTheme="majorHAnsi" w:hAnsiTheme="majorHAnsi" w:cstheme="majorHAnsi"/>
          <w:lang w:val="en-GB" w:eastAsia="de-DE"/>
        </w:rPr>
        <w:t>comunei</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şi</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direcţiile</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sectoriale</w:t>
      </w:r>
      <w:proofErr w:type="spellEnd"/>
      <w:r w:rsidRPr="00A733F2">
        <w:rPr>
          <w:rFonts w:asciiTheme="majorHAnsi" w:hAnsiTheme="majorHAnsi" w:cstheme="majorHAnsi"/>
          <w:lang w:val="en-GB" w:eastAsia="de-DE"/>
        </w:rPr>
        <w:t xml:space="preserve"> de </w:t>
      </w:r>
      <w:proofErr w:type="spellStart"/>
      <w:r w:rsidRPr="00A733F2">
        <w:rPr>
          <w:rFonts w:asciiTheme="majorHAnsi" w:hAnsiTheme="majorHAnsi" w:cstheme="majorHAnsi"/>
          <w:lang w:val="en-GB" w:eastAsia="de-DE"/>
        </w:rPr>
        <w:t>dezvoltare</w:t>
      </w:r>
      <w:proofErr w:type="spellEnd"/>
      <w:r w:rsidRPr="00A733F2">
        <w:rPr>
          <w:rFonts w:asciiTheme="majorHAnsi" w:hAnsiTheme="majorHAnsi" w:cstheme="majorHAnsi"/>
          <w:lang w:val="en-GB" w:eastAsia="de-DE"/>
        </w:rPr>
        <w:t>.</w:t>
      </w:r>
      <w:r w:rsidRPr="00A733F2">
        <w:rPr>
          <w:rFonts w:asciiTheme="majorHAnsi" w:hAnsiTheme="majorHAnsi" w:cstheme="majorHAnsi"/>
          <w:b/>
          <w:lang w:val="ro-RO"/>
        </w:rPr>
        <w:t xml:space="preserve"> </w:t>
      </w:r>
    </w:p>
    <w:p w14:paraId="3BDB54C2" w14:textId="26C4BA6E" w:rsidR="00754059" w:rsidRPr="005F5A6F" w:rsidRDefault="00754059" w:rsidP="00754059">
      <w:pPr>
        <w:autoSpaceDE w:val="0"/>
        <w:autoSpaceDN w:val="0"/>
        <w:adjustRightInd w:val="0"/>
        <w:spacing w:line="360" w:lineRule="auto"/>
        <w:ind w:right="280"/>
        <w:jc w:val="both"/>
        <w:rPr>
          <w:rFonts w:ascii="Calibri" w:hAnsi="Calibri" w:cs="Calibri"/>
          <w:lang w:val="en-GB" w:eastAsia="de-DE"/>
        </w:rPr>
      </w:pPr>
      <w:r w:rsidRPr="005F5A6F">
        <w:rPr>
          <w:rFonts w:ascii="Calibri" w:hAnsi="Calibri" w:cs="Calibri"/>
          <w:b/>
          <w:lang w:val="en-GB" w:eastAsia="de-DE"/>
        </w:rPr>
        <w:t>Etapa 3</w:t>
      </w:r>
      <w:r w:rsidRPr="005F5A6F">
        <w:rPr>
          <w:rFonts w:ascii="Calibri" w:hAnsi="Calibri" w:cs="Calibri"/>
          <w:lang w:val="en-GB" w:eastAsia="de-DE"/>
        </w:rPr>
        <w:t xml:space="preserve">: </w:t>
      </w:r>
      <w:proofErr w:type="spellStart"/>
      <w:r w:rsidRPr="005F5A6F">
        <w:rPr>
          <w:rFonts w:ascii="Calibri" w:hAnsi="Calibri" w:cs="Calibri"/>
          <w:b/>
          <w:lang w:val="en-GB" w:eastAsia="de-DE"/>
        </w:rPr>
        <w:t>Audieri</w:t>
      </w:r>
      <w:proofErr w:type="spellEnd"/>
      <w:r w:rsidRPr="005F5A6F">
        <w:rPr>
          <w:rFonts w:ascii="Calibri" w:hAnsi="Calibri" w:cs="Calibri"/>
          <w:b/>
          <w:lang w:val="en-GB" w:eastAsia="de-DE"/>
        </w:rPr>
        <w:t xml:space="preserve"> </w:t>
      </w:r>
      <w:proofErr w:type="spellStart"/>
      <w:r w:rsidRPr="005F5A6F">
        <w:rPr>
          <w:rFonts w:ascii="Calibri" w:hAnsi="Calibri" w:cs="Calibri"/>
          <w:b/>
          <w:lang w:val="en-GB" w:eastAsia="de-DE"/>
        </w:rPr>
        <w:t>publice</w:t>
      </w:r>
      <w:proofErr w:type="spellEnd"/>
      <w:r w:rsidRPr="005F5A6F">
        <w:rPr>
          <w:rFonts w:ascii="Calibri" w:hAnsi="Calibri" w:cs="Calibri"/>
          <w:b/>
          <w:lang w:val="en-GB" w:eastAsia="de-DE"/>
        </w:rPr>
        <w:t xml:space="preserve"> ale </w:t>
      </w:r>
      <w:proofErr w:type="spellStart"/>
      <w:r w:rsidRPr="005F5A6F">
        <w:rPr>
          <w:rFonts w:ascii="Calibri" w:hAnsi="Calibri" w:cs="Calibri"/>
          <w:b/>
          <w:lang w:val="en-GB" w:eastAsia="de-DE"/>
        </w:rPr>
        <w:t>documentelor</w:t>
      </w:r>
      <w:proofErr w:type="spellEnd"/>
      <w:r w:rsidRPr="005F5A6F">
        <w:rPr>
          <w:rFonts w:ascii="Calibri" w:hAnsi="Calibri" w:cs="Calibri"/>
          <w:b/>
          <w:lang w:val="en-GB" w:eastAsia="de-DE"/>
        </w:rPr>
        <w:t xml:space="preserve"> elaborate</w:t>
      </w:r>
      <w:r w:rsidRPr="005F5A6F">
        <w:rPr>
          <w:rFonts w:ascii="Calibri" w:hAnsi="Calibri" w:cs="Calibri"/>
          <w:lang w:val="en-GB" w:eastAsia="de-DE"/>
        </w:rPr>
        <w:t xml:space="preserve">. </w:t>
      </w:r>
    </w:p>
    <w:p w14:paraId="0944051F" w14:textId="77777777" w:rsidR="00754059" w:rsidRPr="00A733F2" w:rsidRDefault="00754059" w:rsidP="00754059">
      <w:pPr>
        <w:autoSpaceDE w:val="0"/>
        <w:autoSpaceDN w:val="0"/>
        <w:adjustRightInd w:val="0"/>
        <w:spacing w:line="360" w:lineRule="auto"/>
        <w:ind w:right="280"/>
        <w:jc w:val="both"/>
        <w:rPr>
          <w:rFonts w:asciiTheme="majorHAnsi" w:hAnsiTheme="majorHAnsi" w:cstheme="majorHAnsi"/>
          <w:lang w:val="en-GB" w:eastAsia="de-DE"/>
        </w:rPr>
      </w:pPr>
      <w:r w:rsidRPr="00A733F2">
        <w:rPr>
          <w:rFonts w:asciiTheme="majorHAnsi" w:hAnsiTheme="majorHAnsi" w:cstheme="majorHAnsi"/>
          <w:lang w:val="en-GB"/>
        </w:rPr>
        <w:t xml:space="preserve">    </w:t>
      </w:r>
      <w:proofErr w:type="spellStart"/>
      <w:r w:rsidRPr="00A733F2">
        <w:rPr>
          <w:rFonts w:asciiTheme="majorHAnsi" w:hAnsiTheme="majorHAnsi" w:cstheme="majorHAnsi"/>
          <w:lang w:val="en-GB"/>
        </w:rPr>
        <w:t>Beneficiarul</w:t>
      </w:r>
      <w:proofErr w:type="spellEnd"/>
      <w:r w:rsidRPr="00A733F2">
        <w:rPr>
          <w:rFonts w:asciiTheme="majorHAnsi" w:hAnsiTheme="majorHAnsi" w:cstheme="majorHAnsi"/>
          <w:lang w:val="en-GB"/>
        </w:rPr>
        <w:t xml:space="preserve"> </w:t>
      </w:r>
      <w:proofErr w:type="spellStart"/>
      <w:r w:rsidRPr="00A733F2">
        <w:rPr>
          <w:rFonts w:asciiTheme="majorHAnsi" w:hAnsiTheme="majorHAnsi" w:cstheme="majorHAnsi"/>
          <w:lang w:val="en-GB"/>
        </w:rPr>
        <w:t>înaintează</w:t>
      </w:r>
      <w:proofErr w:type="spellEnd"/>
      <w:r w:rsidRPr="00A733F2">
        <w:rPr>
          <w:rFonts w:asciiTheme="majorHAnsi" w:hAnsiTheme="majorHAnsi" w:cstheme="majorHAnsi"/>
          <w:lang w:val="en-GB"/>
        </w:rPr>
        <w:t xml:space="preserve"> </w:t>
      </w:r>
      <w:proofErr w:type="spellStart"/>
      <w:r w:rsidRPr="00A733F2">
        <w:rPr>
          <w:rFonts w:asciiTheme="majorHAnsi" w:hAnsiTheme="majorHAnsi" w:cstheme="majorHAnsi"/>
          <w:lang w:val="en-GB"/>
        </w:rPr>
        <w:t>versiunea</w:t>
      </w:r>
      <w:proofErr w:type="spellEnd"/>
      <w:r w:rsidRPr="00A733F2">
        <w:rPr>
          <w:rFonts w:asciiTheme="majorHAnsi" w:hAnsiTheme="majorHAnsi" w:cstheme="majorHAnsi"/>
          <w:lang w:val="en-GB"/>
        </w:rPr>
        <w:t xml:space="preserve"> </w:t>
      </w:r>
      <w:proofErr w:type="spellStart"/>
      <w:r w:rsidRPr="00A733F2">
        <w:rPr>
          <w:rFonts w:asciiTheme="majorHAnsi" w:hAnsiTheme="majorHAnsi" w:cstheme="majorHAnsi"/>
          <w:lang w:val="en-GB"/>
        </w:rPr>
        <w:t>documentației</w:t>
      </w:r>
      <w:proofErr w:type="spellEnd"/>
      <w:r w:rsidRPr="00A733F2">
        <w:rPr>
          <w:rFonts w:asciiTheme="majorHAnsi" w:hAnsiTheme="majorHAnsi" w:cstheme="majorHAnsi"/>
          <w:lang w:val="en-GB"/>
        </w:rPr>
        <w:t xml:space="preserve"> </w:t>
      </w:r>
      <w:proofErr w:type="spellStart"/>
      <w:r w:rsidRPr="00A733F2">
        <w:rPr>
          <w:rFonts w:asciiTheme="majorHAnsi" w:hAnsiTheme="majorHAnsi" w:cstheme="majorHAnsi"/>
          <w:lang w:val="en-GB"/>
        </w:rPr>
        <w:t>urbanistice</w:t>
      </w:r>
      <w:proofErr w:type="spellEnd"/>
      <w:r w:rsidRPr="00A733F2">
        <w:rPr>
          <w:rFonts w:asciiTheme="majorHAnsi" w:hAnsiTheme="majorHAnsi" w:cstheme="majorHAnsi"/>
          <w:lang w:val="en-GB"/>
        </w:rPr>
        <w:t xml:space="preserve"> elaborate, </w:t>
      </w:r>
      <w:proofErr w:type="spellStart"/>
      <w:r w:rsidRPr="00A733F2">
        <w:rPr>
          <w:rFonts w:asciiTheme="majorHAnsi" w:hAnsiTheme="majorHAnsi" w:cstheme="majorHAnsi"/>
          <w:lang w:val="en-GB"/>
        </w:rPr>
        <w:t>pentru</w:t>
      </w:r>
      <w:proofErr w:type="spellEnd"/>
      <w:r w:rsidRPr="00A733F2">
        <w:rPr>
          <w:rFonts w:asciiTheme="majorHAnsi" w:hAnsiTheme="majorHAnsi" w:cstheme="majorHAnsi"/>
          <w:lang w:val="en-GB"/>
        </w:rPr>
        <w:t xml:space="preserve"> </w:t>
      </w:r>
      <w:proofErr w:type="spellStart"/>
      <w:r w:rsidRPr="00A733F2">
        <w:rPr>
          <w:rFonts w:asciiTheme="majorHAnsi" w:hAnsiTheme="majorHAnsi" w:cstheme="majorHAnsi"/>
          <w:lang w:val="en-GB"/>
        </w:rPr>
        <w:t>avizare</w:t>
      </w:r>
      <w:proofErr w:type="spellEnd"/>
      <w:r w:rsidRPr="00A733F2">
        <w:rPr>
          <w:rFonts w:asciiTheme="majorHAnsi" w:hAnsiTheme="majorHAnsi" w:cstheme="majorHAnsi"/>
          <w:lang w:val="en-GB"/>
        </w:rPr>
        <w:t xml:space="preserve">, </w:t>
      </w:r>
      <w:proofErr w:type="spellStart"/>
      <w:r w:rsidRPr="00A733F2">
        <w:rPr>
          <w:rFonts w:asciiTheme="majorHAnsi" w:hAnsiTheme="majorHAnsi" w:cstheme="majorHAnsi"/>
          <w:lang w:val="en-GB"/>
        </w:rPr>
        <w:t>către</w:t>
      </w:r>
      <w:proofErr w:type="spellEnd"/>
      <w:r w:rsidRPr="00A733F2">
        <w:rPr>
          <w:rFonts w:asciiTheme="majorHAnsi" w:hAnsiTheme="majorHAnsi" w:cstheme="majorHAnsi"/>
          <w:lang w:val="en-GB"/>
        </w:rPr>
        <w:t xml:space="preserve"> </w:t>
      </w:r>
      <w:proofErr w:type="spellStart"/>
      <w:r w:rsidRPr="00A733F2">
        <w:rPr>
          <w:rFonts w:asciiTheme="majorHAnsi" w:hAnsiTheme="majorHAnsi" w:cstheme="majorHAnsi"/>
          <w:lang w:val="en-GB"/>
        </w:rPr>
        <w:t>organismele</w:t>
      </w:r>
      <w:proofErr w:type="spellEnd"/>
      <w:r w:rsidRPr="00A733F2">
        <w:rPr>
          <w:rFonts w:asciiTheme="majorHAnsi" w:hAnsiTheme="majorHAnsi" w:cstheme="majorHAnsi"/>
          <w:lang w:val="en-GB"/>
        </w:rPr>
        <w:t xml:space="preserve"> centrale </w:t>
      </w:r>
      <w:proofErr w:type="spellStart"/>
      <w:r w:rsidRPr="00A733F2">
        <w:rPr>
          <w:rFonts w:asciiTheme="majorHAnsi" w:hAnsiTheme="majorHAnsi" w:cstheme="majorHAnsi"/>
          <w:lang w:val="en-GB"/>
        </w:rPr>
        <w:t>si</w:t>
      </w:r>
      <w:proofErr w:type="spellEnd"/>
      <w:r w:rsidRPr="00A733F2">
        <w:rPr>
          <w:rFonts w:asciiTheme="majorHAnsi" w:hAnsiTheme="majorHAnsi" w:cstheme="majorHAnsi"/>
          <w:lang w:val="en-GB"/>
        </w:rPr>
        <w:t xml:space="preserve"> </w:t>
      </w:r>
      <w:proofErr w:type="spellStart"/>
      <w:r w:rsidRPr="00A733F2">
        <w:rPr>
          <w:rFonts w:asciiTheme="majorHAnsi" w:hAnsiTheme="majorHAnsi" w:cstheme="majorHAnsi"/>
          <w:lang w:val="en-GB"/>
        </w:rPr>
        <w:t>teritoriale</w:t>
      </w:r>
      <w:proofErr w:type="spellEnd"/>
      <w:r w:rsidRPr="00A733F2">
        <w:rPr>
          <w:rFonts w:asciiTheme="majorHAnsi" w:hAnsiTheme="majorHAnsi" w:cstheme="majorHAnsi"/>
          <w:lang w:val="en-GB"/>
        </w:rPr>
        <w:t xml:space="preserve">, conform </w:t>
      </w:r>
      <w:proofErr w:type="spellStart"/>
      <w:r w:rsidRPr="00A733F2">
        <w:rPr>
          <w:rFonts w:asciiTheme="majorHAnsi" w:hAnsiTheme="majorHAnsi" w:cstheme="majorHAnsi"/>
          <w:lang w:val="en-GB"/>
        </w:rPr>
        <w:t>listei</w:t>
      </w:r>
      <w:proofErr w:type="spellEnd"/>
      <w:r w:rsidRPr="00A733F2">
        <w:rPr>
          <w:rFonts w:asciiTheme="majorHAnsi" w:hAnsiTheme="majorHAnsi" w:cstheme="majorHAnsi"/>
          <w:lang w:val="en-GB"/>
        </w:rPr>
        <w:t xml:space="preserve"> din </w:t>
      </w:r>
      <w:proofErr w:type="spellStart"/>
      <w:r w:rsidRPr="00A733F2">
        <w:rPr>
          <w:rFonts w:asciiTheme="majorHAnsi" w:hAnsiTheme="majorHAnsi" w:cstheme="majorHAnsi"/>
          <w:lang w:val="en-GB"/>
        </w:rPr>
        <w:t>Tema</w:t>
      </w:r>
      <w:proofErr w:type="spellEnd"/>
      <w:r w:rsidRPr="00A733F2">
        <w:rPr>
          <w:rFonts w:asciiTheme="majorHAnsi" w:hAnsiTheme="majorHAnsi" w:cstheme="majorHAnsi"/>
          <w:lang w:val="en-GB"/>
        </w:rPr>
        <w:t xml:space="preserve">-Program </w:t>
      </w:r>
      <w:proofErr w:type="spellStart"/>
      <w:r w:rsidRPr="00A733F2">
        <w:rPr>
          <w:rFonts w:asciiTheme="majorHAnsi" w:hAnsiTheme="majorHAnsi" w:cstheme="majorHAnsi"/>
          <w:lang w:val="en-GB"/>
        </w:rPr>
        <w:t>și</w:t>
      </w:r>
      <w:proofErr w:type="spellEnd"/>
      <w:r w:rsidRPr="00A733F2">
        <w:rPr>
          <w:rFonts w:asciiTheme="majorHAnsi" w:hAnsiTheme="majorHAnsi" w:cstheme="majorHAnsi"/>
          <w:lang w:val="en-GB"/>
        </w:rPr>
        <w:t xml:space="preserve"> </w:t>
      </w:r>
      <w:proofErr w:type="spellStart"/>
      <w:r w:rsidRPr="00A733F2">
        <w:rPr>
          <w:rFonts w:asciiTheme="majorHAnsi" w:hAnsiTheme="majorHAnsi" w:cstheme="majorHAnsi"/>
          <w:lang w:val="en-GB"/>
        </w:rPr>
        <w:t>organizează</w:t>
      </w:r>
      <w:proofErr w:type="spellEnd"/>
      <w:r w:rsidRPr="00A733F2">
        <w:rPr>
          <w:rFonts w:asciiTheme="majorHAnsi" w:hAnsiTheme="majorHAnsi" w:cstheme="majorHAnsi"/>
          <w:lang w:val="en-GB"/>
        </w:rPr>
        <w:t xml:space="preserve"> </w:t>
      </w:r>
      <w:proofErr w:type="spellStart"/>
      <w:r w:rsidRPr="00A733F2">
        <w:rPr>
          <w:rFonts w:asciiTheme="majorHAnsi" w:hAnsiTheme="majorHAnsi" w:cstheme="majorHAnsi"/>
          <w:lang w:val="en-GB"/>
        </w:rPr>
        <w:t>dezbateri</w:t>
      </w:r>
      <w:proofErr w:type="spellEnd"/>
      <w:r w:rsidRPr="00A733F2">
        <w:rPr>
          <w:rFonts w:asciiTheme="majorHAnsi" w:hAnsiTheme="majorHAnsi" w:cstheme="majorHAnsi"/>
          <w:lang w:val="en-GB"/>
        </w:rPr>
        <w:t xml:space="preserve"> </w:t>
      </w:r>
      <w:proofErr w:type="spellStart"/>
      <w:r w:rsidRPr="00A733F2">
        <w:rPr>
          <w:rFonts w:asciiTheme="majorHAnsi" w:hAnsiTheme="majorHAnsi" w:cstheme="majorHAnsi"/>
          <w:lang w:val="en-GB"/>
        </w:rPr>
        <w:t>publice</w:t>
      </w:r>
      <w:proofErr w:type="spellEnd"/>
      <w:r w:rsidRPr="00A733F2">
        <w:rPr>
          <w:rFonts w:asciiTheme="majorHAnsi" w:hAnsiTheme="majorHAnsi" w:cstheme="majorHAnsi"/>
          <w:lang w:val="en-GB"/>
        </w:rPr>
        <w:t>.</w:t>
      </w:r>
    </w:p>
    <w:p w14:paraId="5AE2B0EF" w14:textId="77777777" w:rsidR="00754059" w:rsidRPr="005F5A6F" w:rsidRDefault="00754059" w:rsidP="00754059">
      <w:pPr>
        <w:autoSpaceDE w:val="0"/>
        <w:autoSpaceDN w:val="0"/>
        <w:adjustRightInd w:val="0"/>
        <w:spacing w:line="360" w:lineRule="auto"/>
        <w:ind w:right="280"/>
        <w:jc w:val="both"/>
        <w:rPr>
          <w:rFonts w:ascii="Calibri" w:hAnsi="Calibri" w:cs="Calibri"/>
          <w:lang w:val="en-GB" w:eastAsia="de-DE"/>
        </w:rPr>
      </w:pPr>
      <w:r w:rsidRPr="005F5A6F">
        <w:rPr>
          <w:rFonts w:ascii="Calibri" w:hAnsi="Calibri" w:cs="Calibri"/>
          <w:b/>
          <w:lang w:val="en-GB" w:eastAsia="de-DE"/>
        </w:rPr>
        <w:t>Etapa 4</w:t>
      </w:r>
      <w:r w:rsidRPr="005F5A6F">
        <w:rPr>
          <w:rFonts w:ascii="Calibri" w:hAnsi="Calibri" w:cs="Calibri"/>
          <w:lang w:val="en-GB" w:eastAsia="de-DE"/>
        </w:rPr>
        <w:t xml:space="preserve">: </w:t>
      </w:r>
      <w:proofErr w:type="spellStart"/>
      <w:r w:rsidRPr="005F5A6F">
        <w:rPr>
          <w:rFonts w:ascii="Calibri" w:hAnsi="Calibri" w:cs="Calibri"/>
          <w:b/>
          <w:lang w:val="en-GB" w:eastAsia="de-DE"/>
        </w:rPr>
        <w:t>Definitivarea</w:t>
      </w:r>
      <w:proofErr w:type="spellEnd"/>
      <w:r w:rsidRPr="005F5A6F">
        <w:rPr>
          <w:rFonts w:ascii="Calibri" w:hAnsi="Calibri" w:cs="Calibri"/>
          <w:b/>
          <w:lang w:val="en-GB" w:eastAsia="de-DE"/>
        </w:rPr>
        <w:t xml:space="preserve"> PUG </w:t>
      </w:r>
      <w:proofErr w:type="spellStart"/>
      <w:r w:rsidRPr="005F5A6F">
        <w:rPr>
          <w:rFonts w:ascii="Calibri" w:hAnsi="Calibri" w:cs="Calibri"/>
          <w:b/>
          <w:lang w:val="en-GB" w:eastAsia="de-DE"/>
        </w:rPr>
        <w:t>şi</w:t>
      </w:r>
      <w:proofErr w:type="spellEnd"/>
      <w:r w:rsidRPr="005F5A6F">
        <w:rPr>
          <w:rFonts w:ascii="Calibri" w:hAnsi="Calibri" w:cs="Calibri"/>
          <w:b/>
          <w:lang w:val="en-GB" w:eastAsia="de-DE"/>
        </w:rPr>
        <w:t xml:space="preserve"> </w:t>
      </w:r>
      <w:proofErr w:type="spellStart"/>
      <w:r w:rsidRPr="005F5A6F">
        <w:rPr>
          <w:rFonts w:ascii="Calibri" w:hAnsi="Calibri" w:cs="Calibri"/>
          <w:b/>
          <w:lang w:val="en-GB" w:eastAsia="de-DE"/>
        </w:rPr>
        <w:t>înaintarea</w:t>
      </w:r>
      <w:proofErr w:type="spellEnd"/>
      <w:r w:rsidRPr="005F5A6F">
        <w:rPr>
          <w:rFonts w:ascii="Calibri" w:hAnsi="Calibri" w:cs="Calibri"/>
          <w:b/>
          <w:lang w:val="en-GB" w:eastAsia="de-DE"/>
        </w:rPr>
        <w:t xml:space="preserve"> </w:t>
      </w:r>
      <w:proofErr w:type="spellStart"/>
      <w:r w:rsidRPr="005F5A6F">
        <w:rPr>
          <w:rFonts w:ascii="Calibri" w:hAnsi="Calibri" w:cs="Calibri"/>
          <w:b/>
          <w:lang w:val="en-GB" w:eastAsia="de-DE"/>
        </w:rPr>
        <w:t>spre</w:t>
      </w:r>
      <w:proofErr w:type="spellEnd"/>
      <w:r w:rsidRPr="005F5A6F">
        <w:rPr>
          <w:rFonts w:ascii="Calibri" w:hAnsi="Calibri" w:cs="Calibri"/>
          <w:b/>
          <w:lang w:val="en-GB" w:eastAsia="de-DE"/>
        </w:rPr>
        <w:t xml:space="preserve"> </w:t>
      </w:r>
      <w:proofErr w:type="spellStart"/>
      <w:r w:rsidRPr="005F5A6F">
        <w:rPr>
          <w:rFonts w:ascii="Calibri" w:hAnsi="Calibri" w:cs="Calibri"/>
          <w:b/>
          <w:lang w:val="en-GB" w:eastAsia="de-DE"/>
        </w:rPr>
        <w:t>aprobare</w:t>
      </w:r>
      <w:proofErr w:type="spellEnd"/>
      <w:r w:rsidRPr="005F5A6F">
        <w:rPr>
          <w:rFonts w:ascii="Calibri" w:hAnsi="Calibri" w:cs="Calibri"/>
          <w:b/>
          <w:lang w:val="en-GB" w:eastAsia="de-DE"/>
        </w:rPr>
        <w:t xml:space="preserve"> de </w:t>
      </w:r>
      <w:proofErr w:type="spellStart"/>
      <w:r w:rsidRPr="005F5A6F">
        <w:rPr>
          <w:rFonts w:ascii="Calibri" w:hAnsi="Calibri" w:cs="Calibri"/>
          <w:b/>
          <w:lang w:val="en-GB" w:eastAsia="de-DE"/>
        </w:rPr>
        <w:t>către</w:t>
      </w:r>
      <w:proofErr w:type="spellEnd"/>
      <w:r w:rsidRPr="005F5A6F">
        <w:rPr>
          <w:rFonts w:ascii="Calibri" w:hAnsi="Calibri" w:cs="Calibri"/>
          <w:b/>
          <w:lang w:val="en-GB" w:eastAsia="de-DE"/>
        </w:rPr>
        <w:t xml:space="preserve"> </w:t>
      </w:r>
      <w:proofErr w:type="spellStart"/>
      <w:r w:rsidRPr="005F5A6F">
        <w:rPr>
          <w:rFonts w:ascii="Calibri" w:hAnsi="Calibri" w:cs="Calibri"/>
          <w:b/>
          <w:lang w:val="en-GB" w:eastAsia="de-DE"/>
        </w:rPr>
        <w:t>Consiliul</w:t>
      </w:r>
      <w:proofErr w:type="spellEnd"/>
      <w:r w:rsidRPr="005F5A6F">
        <w:rPr>
          <w:rFonts w:ascii="Calibri" w:hAnsi="Calibri" w:cs="Calibri"/>
          <w:b/>
          <w:lang w:val="en-GB" w:eastAsia="de-DE"/>
        </w:rPr>
        <w:t xml:space="preserve"> Local</w:t>
      </w:r>
      <w:r w:rsidRPr="005F5A6F">
        <w:rPr>
          <w:rFonts w:ascii="Calibri" w:hAnsi="Calibri" w:cs="Calibri"/>
          <w:lang w:val="en-GB" w:eastAsia="de-DE"/>
        </w:rPr>
        <w:t xml:space="preserve">. </w:t>
      </w:r>
    </w:p>
    <w:p w14:paraId="47415A74" w14:textId="23231BD2" w:rsidR="002E071B" w:rsidRDefault="00754059" w:rsidP="00754059">
      <w:pPr>
        <w:autoSpaceDE w:val="0"/>
        <w:autoSpaceDN w:val="0"/>
        <w:adjustRightInd w:val="0"/>
        <w:spacing w:line="360" w:lineRule="auto"/>
        <w:ind w:right="280"/>
        <w:jc w:val="both"/>
        <w:rPr>
          <w:rFonts w:asciiTheme="majorHAnsi" w:hAnsiTheme="majorHAnsi" w:cstheme="majorHAnsi"/>
          <w:lang w:val="en-GB" w:eastAsia="de-DE"/>
        </w:rPr>
      </w:pPr>
      <w:r w:rsidRPr="00A733F2">
        <w:rPr>
          <w:rFonts w:asciiTheme="majorHAnsi" w:hAnsiTheme="majorHAnsi" w:cstheme="majorHAnsi"/>
          <w:lang w:val="en-GB" w:eastAsia="de-DE"/>
        </w:rPr>
        <w:t xml:space="preserve">    PUG </w:t>
      </w:r>
      <w:proofErr w:type="spellStart"/>
      <w:r w:rsidRPr="00A733F2">
        <w:rPr>
          <w:rFonts w:asciiTheme="majorHAnsi" w:hAnsiTheme="majorHAnsi" w:cstheme="majorHAnsi"/>
          <w:lang w:val="en-GB" w:eastAsia="de-DE"/>
        </w:rPr>
        <w:t>urmează</w:t>
      </w:r>
      <w:proofErr w:type="spellEnd"/>
      <w:r w:rsidRPr="00A733F2">
        <w:rPr>
          <w:rFonts w:asciiTheme="majorHAnsi" w:hAnsiTheme="majorHAnsi" w:cstheme="majorHAnsi"/>
          <w:lang w:val="en-GB" w:eastAsia="de-DE"/>
        </w:rPr>
        <w:t xml:space="preserve"> a fi </w:t>
      </w:r>
      <w:proofErr w:type="spellStart"/>
      <w:r w:rsidRPr="00A733F2">
        <w:rPr>
          <w:rFonts w:asciiTheme="majorHAnsi" w:hAnsiTheme="majorHAnsi" w:cstheme="majorHAnsi"/>
          <w:lang w:val="en-GB" w:eastAsia="de-DE"/>
        </w:rPr>
        <w:t>definitivat</w:t>
      </w:r>
      <w:proofErr w:type="spellEnd"/>
      <w:r w:rsidRPr="00A733F2">
        <w:rPr>
          <w:rFonts w:asciiTheme="majorHAnsi" w:hAnsiTheme="majorHAnsi" w:cstheme="majorHAnsi"/>
          <w:lang w:val="en-GB" w:eastAsia="de-DE"/>
        </w:rPr>
        <w:t xml:space="preserve"> conform </w:t>
      </w:r>
      <w:proofErr w:type="spellStart"/>
      <w:r w:rsidRPr="00A733F2">
        <w:rPr>
          <w:rFonts w:asciiTheme="majorHAnsi" w:hAnsiTheme="majorHAnsi" w:cstheme="majorHAnsi"/>
          <w:lang w:val="en-GB" w:eastAsia="de-DE"/>
        </w:rPr>
        <w:t>recomandărilor</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evenimentelor</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publice</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organizate</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Documentaţia</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finală</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va</w:t>
      </w:r>
      <w:proofErr w:type="spellEnd"/>
      <w:r w:rsidRPr="00A733F2">
        <w:rPr>
          <w:rFonts w:asciiTheme="majorHAnsi" w:hAnsiTheme="majorHAnsi" w:cstheme="majorHAnsi"/>
          <w:lang w:val="en-GB" w:eastAsia="de-DE"/>
        </w:rPr>
        <w:t xml:space="preserve"> fi </w:t>
      </w:r>
      <w:proofErr w:type="spellStart"/>
      <w:r w:rsidRPr="00A733F2">
        <w:rPr>
          <w:rFonts w:asciiTheme="majorHAnsi" w:hAnsiTheme="majorHAnsi" w:cstheme="majorHAnsi"/>
          <w:lang w:val="en-GB" w:eastAsia="de-DE"/>
        </w:rPr>
        <w:t>pregătită</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şi</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înaintată</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Consiliului</w:t>
      </w:r>
      <w:proofErr w:type="spellEnd"/>
      <w:r w:rsidRPr="00A733F2">
        <w:rPr>
          <w:rFonts w:asciiTheme="majorHAnsi" w:hAnsiTheme="majorHAnsi" w:cstheme="majorHAnsi"/>
          <w:lang w:val="en-GB" w:eastAsia="de-DE"/>
        </w:rPr>
        <w:t xml:space="preserve"> Local </w:t>
      </w:r>
      <w:proofErr w:type="spellStart"/>
      <w:r w:rsidRPr="00A733F2">
        <w:rPr>
          <w:rFonts w:asciiTheme="majorHAnsi" w:hAnsiTheme="majorHAnsi" w:cstheme="majorHAnsi"/>
          <w:lang w:val="en-GB" w:eastAsia="de-DE"/>
        </w:rPr>
        <w:t>spre</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aprobare</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Odată</w:t>
      </w:r>
      <w:proofErr w:type="spellEnd"/>
      <w:r w:rsidRPr="00A733F2">
        <w:rPr>
          <w:rFonts w:asciiTheme="majorHAnsi" w:hAnsiTheme="majorHAnsi" w:cstheme="majorHAnsi"/>
          <w:lang w:val="en-GB" w:eastAsia="de-DE"/>
        </w:rPr>
        <w:t xml:space="preserve"> cu </w:t>
      </w:r>
      <w:proofErr w:type="spellStart"/>
      <w:r w:rsidRPr="00A733F2">
        <w:rPr>
          <w:rFonts w:asciiTheme="majorHAnsi" w:hAnsiTheme="majorHAnsi" w:cstheme="majorHAnsi"/>
          <w:lang w:val="en-GB" w:eastAsia="de-DE"/>
        </w:rPr>
        <w:t>aprobarea</w:t>
      </w:r>
      <w:proofErr w:type="spellEnd"/>
      <w:r w:rsidRPr="00A733F2">
        <w:rPr>
          <w:rFonts w:asciiTheme="majorHAnsi" w:hAnsiTheme="majorHAnsi" w:cstheme="majorHAnsi"/>
          <w:lang w:val="en-GB" w:eastAsia="de-DE"/>
        </w:rPr>
        <w:t xml:space="preserve">, PUG </w:t>
      </w:r>
      <w:proofErr w:type="spellStart"/>
      <w:r w:rsidRPr="00A733F2">
        <w:rPr>
          <w:rFonts w:asciiTheme="majorHAnsi" w:hAnsiTheme="majorHAnsi" w:cstheme="majorHAnsi"/>
          <w:lang w:val="en-GB" w:eastAsia="de-DE"/>
        </w:rPr>
        <w:t>devine</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documentul</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oficial</w:t>
      </w:r>
      <w:proofErr w:type="spellEnd"/>
      <w:r w:rsidRPr="00A733F2">
        <w:rPr>
          <w:rFonts w:asciiTheme="majorHAnsi" w:hAnsiTheme="majorHAnsi" w:cstheme="majorHAnsi"/>
          <w:lang w:val="en-GB" w:eastAsia="de-DE"/>
        </w:rPr>
        <w:t xml:space="preserve"> de </w:t>
      </w:r>
      <w:proofErr w:type="spellStart"/>
      <w:r w:rsidRPr="00A733F2">
        <w:rPr>
          <w:rFonts w:asciiTheme="majorHAnsi" w:hAnsiTheme="majorHAnsi" w:cstheme="majorHAnsi"/>
          <w:lang w:val="en-GB" w:eastAsia="de-DE"/>
        </w:rPr>
        <w:t>reglementare</w:t>
      </w:r>
      <w:proofErr w:type="spellEnd"/>
      <w:r w:rsidRPr="00A733F2">
        <w:rPr>
          <w:rFonts w:asciiTheme="majorHAnsi" w:hAnsiTheme="majorHAnsi" w:cstheme="majorHAnsi"/>
          <w:lang w:val="en-GB" w:eastAsia="de-DE"/>
        </w:rPr>
        <w:t xml:space="preserve"> a </w:t>
      </w:r>
      <w:proofErr w:type="spellStart"/>
      <w:r w:rsidRPr="00A733F2">
        <w:rPr>
          <w:rFonts w:asciiTheme="majorHAnsi" w:hAnsiTheme="majorHAnsi" w:cstheme="majorHAnsi"/>
          <w:lang w:val="en-GB" w:eastAsia="de-DE"/>
        </w:rPr>
        <w:t>domeniului</w:t>
      </w:r>
      <w:proofErr w:type="spellEnd"/>
      <w:r w:rsidRPr="00A733F2">
        <w:rPr>
          <w:rFonts w:asciiTheme="majorHAnsi" w:hAnsiTheme="majorHAnsi" w:cstheme="majorHAnsi"/>
          <w:lang w:val="en-GB" w:eastAsia="de-DE"/>
        </w:rPr>
        <w:t xml:space="preserve"> de urbanism </w:t>
      </w:r>
      <w:proofErr w:type="spellStart"/>
      <w:r w:rsidRPr="00A733F2">
        <w:rPr>
          <w:rFonts w:asciiTheme="majorHAnsi" w:hAnsiTheme="majorHAnsi" w:cstheme="majorHAnsi"/>
          <w:lang w:val="en-GB" w:eastAsia="de-DE"/>
        </w:rPr>
        <w:t>şi</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amenajare</w:t>
      </w:r>
      <w:proofErr w:type="spellEnd"/>
      <w:r w:rsidRPr="00A733F2">
        <w:rPr>
          <w:rFonts w:asciiTheme="majorHAnsi" w:hAnsiTheme="majorHAnsi" w:cstheme="majorHAnsi"/>
          <w:lang w:val="en-GB" w:eastAsia="de-DE"/>
        </w:rPr>
        <w:t xml:space="preserve"> a </w:t>
      </w:r>
      <w:proofErr w:type="spellStart"/>
      <w:r w:rsidRPr="00A733F2">
        <w:rPr>
          <w:rFonts w:asciiTheme="majorHAnsi" w:hAnsiTheme="majorHAnsi" w:cstheme="majorHAnsi"/>
          <w:lang w:val="en-GB" w:eastAsia="de-DE"/>
        </w:rPr>
        <w:t>teritoriului</w:t>
      </w:r>
      <w:proofErr w:type="spellEnd"/>
      <w:r w:rsidRPr="00A733F2">
        <w:rPr>
          <w:rFonts w:asciiTheme="majorHAnsi" w:hAnsiTheme="majorHAnsi" w:cstheme="majorHAnsi"/>
          <w:lang w:val="en-GB" w:eastAsia="de-DE"/>
        </w:rPr>
        <w:t xml:space="preserve"> </w:t>
      </w:r>
      <w:proofErr w:type="spellStart"/>
      <w:r w:rsidRPr="00A733F2">
        <w:rPr>
          <w:rFonts w:asciiTheme="majorHAnsi" w:hAnsiTheme="majorHAnsi" w:cstheme="majorHAnsi"/>
          <w:lang w:val="en-GB" w:eastAsia="de-DE"/>
        </w:rPr>
        <w:t>comunei</w:t>
      </w:r>
      <w:proofErr w:type="spellEnd"/>
      <w:r w:rsidRPr="00A733F2">
        <w:rPr>
          <w:rFonts w:asciiTheme="majorHAnsi" w:hAnsiTheme="majorHAnsi" w:cstheme="majorHAnsi"/>
          <w:lang w:val="en-GB" w:eastAsia="de-DE"/>
        </w:rPr>
        <w:t xml:space="preserve"> </w:t>
      </w:r>
      <w:proofErr w:type="spellStart"/>
      <w:r w:rsidR="008A3911">
        <w:rPr>
          <w:rFonts w:asciiTheme="majorHAnsi" w:hAnsiTheme="majorHAnsi" w:cstheme="majorHAnsi"/>
          <w:lang w:val="en-GB" w:eastAsia="de-DE"/>
        </w:rPr>
        <w:t>Tighec</w:t>
      </w:r>
      <w:r w:rsidRPr="00A733F2">
        <w:rPr>
          <w:rFonts w:asciiTheme="majorHAnsi" w:hAnsiTheme="majorHAnsi" w:cstheme="majorHAnsi"/>
          <w:lang w:val="en-GB" w:eastAsia="de-DE"/>
        </w:rPr>
        <w:t>i</w:t>
      </w:r>
      <w:proofErr w:type="spellEnd"/>
      <w:r w:rsidRPr="00A733F2">
        <w:rPr>
          <w:rFonts w:asciiTheme="majorHAnsi" w:hAnsiTheme="majorHAnsi" w:cstheme="majorHAnsi"/>
          <w:lang w:val="en-GB" w:eastAsia="de-DE"/>
        </w:rPr>
        <w:t>.</w:t>
      </w:r>
    </w:p>
    <w:p w14:paraId="14EF0A21" w14:textId="1C1CCD0D" w:rsidR="009951CD" w:rsidRDefault="009951CD" w:rsidP="00754059">
      <w:pPr>
        <w:autoSpaceDE w:val="0"/>
        <w:autoSpaceDN w:val="0"/>
        <w:adjustRightInd w:val="0"/>
        <w:spacing w:line="360" w:lineRule="auto"/>
        <w:ind w:right="280"/>
        <w:jc w:val="both"/>
        <w:rPr>
          <w:rFonts w:asciiTheme="majorHAnsi" w:hAnsiTheme="majorHAnsi" w:cstheme="majorHAnsi"/>
          <w:lang w:val="en-GB" w:eastAsia="de-DE"/>
        </w:rPr>
      </w:pPr>
    </w:p>
    <w:p w14:paraId="17F334C8" w14:textId="683C93F4" w:rsidR="00CC267F" w:rsidRDefault="00CC267F" w:rsidP="00754059">
      <w:pPr>
        <w:autoSpaceDE w:val="0"/>
        <w:autoSpaceDN w:val="0"/>
        <w:adjustRightInd w:val="0"/>
        <w:spacing w:line="360" w:lineRule="auto"/>
        <w:ind w:right="280"/>
        <w:jc w:val="both"/>
        <w:rPr>
          <w:rFonts w:asciiTheme="majorHAnsi" w:hAnsiTheme="majorHAnsi" w:cstheme="majorHAnsi"/>
          <w:lang w:val="en-GB" w:eastAsia="de-DE"/>
        </w:rPr>
      </w:pPr>
    </w:p>
    <w:p w14:paraId="7704D36D" w14:textId="0F2FE9FF" w:rsidR="00CC267F" w:rsidRDefault="00CC267F" w:rsidP="00754059">
      <w:pPr>
        <w:autoSpaceDE w:val="0"/>
        <w:autoSpaceDN w:val="0"/>
        <w:adjustRightInd w:val="0"/>
        <w:spacing w:line="360" w:lineRule="auto"/>
        <w:ind w:right="280"/>
        <w:jc w:val="both"/>
        <w:rPr>
          <w:rFonts w:asciiTheme="majorHAnsi" w:hAnsiTheme="majorHAnsi" w:cstheme="majorHAnsi"/>
          <w:lang w:val="en-GB" w:eastAsia="de-DE"/>
        </w:rPr>
      </w:pPr>
    </w:p>
    <w:p w14:paraId="3C30969B" w14:textId="2F0E9047" w:rsidR="00CC267F" w:rsidRDefault="00CC267F" w:rsidP="00754059">
      <w:pPr>
        <w:autoSpaceDE w:val="0"/>
        <w:autoSpaceDN w:val="0"/>
        <w:adjustRightInd w:val="0"/>
        <w:spacing w:line="360" w:lineRule="auto"/>
        <w:ind w:right="280"/>
        <w:jc w:val="both"/>
        <w:rPr>
          <w:rFonts w:asciiTheme="majorHAnsi" w:hAnsiTheme="majorHAnsi" w:cstheme="majorHAnsi"/>
          <w:lang w:val="en-GB" w:eastAsia="de-DE"/>
        </w:rPr>
      </w:pPr>
    </w:p>
    <w:p w14:paraId="5CC1B0B5" w14:textId="0DA50372" w:rsidR="00CC267F" w:rsidRDefault="00CC267F" w:rsidP="00754059">
      <w:pPr>
        <w:autoSpaceDE w:val="0"/>
        <w:autoSpaceDN w:val="0"/>
        <w:adjustRightInd w:val="0"/>
        <w:spacing w:line="360" w:lineRule="auto"/>
        <w:ind w:right="280"/>
        <w:jc w:val="both"/>
        <w:rPr>
          <w:rFonts w:asciiTheme="majorHAnsi" w:hAnsiTheme="majorHAnsi" w:cstheme="majorHAnsi"/>
          <w:lang w:val="en-GB" w:eastAsia="de-DE"/>
        </w:rPr>
      </w:pPr>
    </w:p>
    <w:p w14:paraId="0E81F147" w14:textId="2A11E17F" w:rsidR="00CC267F" w:rsidRDefault="00CC267F" w:rsidP="00754059">
      <w:pPr>
        <w:autoSpaceDE w:val="0"/>
        <w:autoSpaceDN w:val="0"/>
        <w:adjustRightInd w:val="0"/>
        <w:spacing w:line="360" w:lineRule="auto"/>
        <w:ind w:right="280"/>
        <w:jc w:val="both"/>
        <w:rPr>
          <w:rFonts w:asciiTheme="majorHAnsi" w:hAnsiTheme="majorHAnsi" w:cstheme="majorHAnsi"/>
          <w:lang w:val="en-GB" w:eastAsia="de-DE"/>
        </w:rPr>
      </w:pPr>
    </w:p>
    <w:p w14:paraId="0B04A187" w14:textId="77777777" w:rsidR="00CC267F" w:rsidRPr="008A3911" w:rsidRDefault="00CC267F" w:rsidP="00754059">
      <w:pPr>
        <w:autoSpaceDE w:val="0"/>
        <w:autoSpaceDN w:val="0"/>
        <w:adjustRightInd w:val="0"/>
        <w:spacing w:line="360" w:lineRule="auto"/>
        <w:ind w:right="280"/>
        <w:jc w:val="both"/>
        <w:rPr>
          <w:rFonts w:asciiTheme="majorHAnsi" w:hAnsiTheme="majorHAnsi" w:cstheme="majorHAnsi"/>
          <w:lang w:val="en-GB" w:eastAsia="de-DE"/>
        </w:rPr>
      </w:pPr>
    </w:p>
    <w:p w14:paraId="7D93A6E7" w14:textId="7A6A1A35" w:rsidR="00A508C1" w:rsidRPr="005F5A6F" w:rsidRDefault="00A508C1" w:rsidP="00D67356">
      <w:pPr>
        <w:spacing w:line="360" w:lineRule="auto"/>
        <w:jc w:val="center"/>
        <w:rPr>
          <w:rFonts w:ascii="Calibri" w:hAnsi="Calibri" w:cs="Calibri"/>
          <w:b/>
          <w:lang w:val="en-US"/>
        </w:rPr>
      </w:pPr>
      <w:r w:rsidRPr="005F5A6F">
        <w:rPr>
          <w:rFonts w:ascii="Calibri" w:hAnsi="Calibri" w:cs="Calibri"/>
          <w:b/>
          <w:lang w:val="en-US"/>
        </w:rPr>
        <w:t>DATE GENERALE DESPRE COMUNĂ</w:t>
      </w:r>
    </w:p>
    <w:p w14:paraId="537C62B5" w14:textId="77777777" w:rsidR="00807E23" w:rsidRDefault="00807E23" w:rsidP="00D67356">
      <w:pPr>
        <w:spacing w:line="360" w:lineRule="auto"/>
        <w:jc w:val="center"/>
        <w:rPr>
          <w:rFonts w:asciiTheme="majorHAnsi" w:hAnsiTheme="majorHAnsi" w:cstheme="majorHAnsi"/>
          <w:b/>
          <w:lang w:val="en-US"/>
        </w:rPr>
      </w:pPr>
    </w:p>
    <w:tbl>
      <w:tblPr>
        <w:tblW w:w="0" w:type="auto"/>
        <w:tblInd w:w="117" w:type="dxa"/>
        <w:tblLayout w:type="fixed"/>
        <w:tblCellMar>
          <w:left w:w="0" w:type="dxa"/>
          <w:right w:w="0" w:type="dxa"/>
        </w:tblCellMar>
        <w:tblLook w:val="01E0" w:firstRow="1" w:lastRow="1" w:firstColumn="1" w:lastColumn="1" w:noHBand="0" w:noVBand="0"/>
      </w:tblPr>
      <w:tblGrid>
        <w:gridCol w:w="3353"/>
        <w:gridCol w:w="5503"/>
      </w:tblGrid>
      <w:tr w:rsidR="00CE591A" w14:paraId="1942A5AD" w14:textId="77777777" w:rsidTr="00420812">
        <w:trPr>
          <w:trHeight w:val="339"/>
        </w:trPr>
        <w:tc>
          <w:tcPr>
            <w:tcW w:w="3353" w:type="dxa"/>
          </w:tcPr>
          <w:p w14:paraId="7FAC2602" w14:textId="77777777" w:rsidR="00CE591A" w:rsidRDefault="00CE591A" w:rsidP="00420812">
            <w:pPr>
              <w:pStyle w:val="TableParagraph"/>
              <w:spacing w:line="244" w:lineRule="exact"/>
              <w:ind w:left="200"/>
              <w:rPr>
                <w:sz w:val="24"/>
              </w:rPr>
            </w:pPr>
            <w:r>
              <w:rPr>
                <w:sz w:val="24"/>
              </w:rPr>
              <w:t>Denumirea:</w:t>
            </w:r>
          </w:p>
        </w:tc>
        <w:tc>
          <w:tcPr>
            <w:tcW w:w="5503" w:type="dxa"/>
          </w:tcPr>
          <w:p w14:paraId="0A3B1FE1" w14:textId="2585C73F" w:rsidR="00CE591A" w:rsidRPr="00002120" w:rsidRDefault="00CE591A" w:rsidP="00420812">
            <w:pPr>
              <w:pStyle w:val="TableParagraph"/>
              <w:spacing w:line="244" w:lineRule="exact"/>
              <w:ind w:left="1097"/>
              <w:rPr>
                <w:sz w:val="24"/>
                <w:szCs w:val="24"/>
              </w:rPr>
            </w:pPr>
            <w:r w:rsidRPr="00002120">
              <w:rPr>
                <w:sz w:val="24"/>
                <w:szCs w:val="24"/>
              </w:rPr>
              <w:t xml:space="preserve">Comuna </w:t>
            </w:r>
            <w:r w:rsidR="008A3911" w:rsidRPr="00002120">
              <w:rPr>
                <w:sz w:val="24"/>
                <w:szCs w:val="24"/>
              </w:rPr>
              <w:t>Tighec</w:t>
            </w:r>
            <w:r w:rsidRPr="00002120">
              <w:rPr>
                <w:sz w:val="24"/>
                <w:szCs w:val="24"/>
              </w:rPr>
              <w:t xml:space="preserve">i, raionul </w:t>
            </w:r>
            <w:r w:rsidR="008A3911" w:rsidRPr="00002120">
              <w:rPr>
                <w:sz w:val="24"/>
                <w:szCs w:val="24"/>
              </w:rPr>
              <w:t>Leova</w:t>
            </w:r>
          </w:p>
        </w:tc>
      </w:tr>
      <w:tr w:rsidR="00CE591A" w14:paraId="1FEEE390" w14:textId="77777777" w:rsidTr="00420812">
        <w:trPr>
          <w:trHeight w:val="439"/>
        </w:trPr>
        <w:tc>
          <w:tcPr>
            <w:tcW w:w="3353" w:type="dxa"/>
          </w:tcPr>
          <w:p w14:paraId="2CDA9466" w14:textId="77777777" w:rsidR="00CE591A" w:rsidRDefault="00CE591A" w:rsidP="00420812">
            <w:pPr>
              <w:pStyle w:val="TableParagraph"/>
              <w:spacing w:before="51"/>
              <w:ind w:left="200"/>
              <w:rPr>
                <w:sz w:val="24"/>
              </w:rPr>
            </w:pPr>
            <w:r>
              <w:rPr>
                <w:sz w:val="24"/>
              </w:rPr>
              <w:t>Data</w:t>
            </w:r>
            <w:r>
              <w:rPr>
                <w:spacing w:val="-1"/>
                <w:sz w:val="24"/>
              </w:rPr>
              <w:t xml:space="preserve"> </w:t>
            </w:r>
            <w:r>
              <w:rPr>
                <w:sz w:val="24"/>
              </w:rPr>
              <w:t>atestaǎrii:</w:t>
            </w:r>
          </w:p>
        </w:tc>
        <w:tc>
          <w:tcPr>
            <w:tcW w:w="5503" w:type="dxa"/>
          </w:tcPr>
          <w:p w14:paraId="587BC985" w14:textId="18350298" w:rsidR="00CE591A" w:rsidRPr="00002120" w:rsidRDefault="008F5428" w:rsidP="00420812">
            <w:pPr>
              <w:pStyle w:val="TableParagraph"/>
              <w:spacing w:before="51"/>
              <w:ind w:left="1097"/>
              <w:rPr>
                <w:sz w:val="24"/>
                <w:szCs w:val="24"/>
              </w:rPr>
            </w:pPr>
            <w:r w:rsidRPr="00002120">
              <w:rPr>
                <w:sz w:val="24"/>
                <w:szCs w:val="24"/>
              </w:rPr>
              <w:t>1436</w:t>
            </w:r>
          </w:p>
        </w:tc>
      </w:tr>
      <w:tr w:rsidR="00CE591A" w14:paraId="74B9680F" w14:textId="77777777" w:rsidTr="008A3911">
        <w:trPr>
          <w:trHeight w:val="756"/>
        </w:trPr>
        <w:tc>
          <w:tcPr>
            <w:tcW w:w="3353" w:type="dxa"/>
          </w:tcPr>
          <w:p w14:paraId="2A9CC289" w14:textId="77777777" w:rsidR="00CE591A" w:rsidRDefault="00CE591A" w:rsidP="00420812">
            <w:pPr>
              <w:pStyle w:val="TableParagraph"/>
              <w:spacing w:before="51"/>
              <w:ind w:left="200"/>
              <w:rPr>
                <w:sz w:val="24"/>
              </w:rPr>
            </w:pPr>
            <w:r>
              <w:rPr>
                <w:sz w:val="24"/>
              </w:rPr>
              <w:t>Poziția</w:t>
            </w:r>
            <w:r>
              <w:rPr>
                <w:spacing w:val="-2"/>
                <w:sz w:val="24"/>
              </w:rPr>
              <w:t xml:space="preserve"> </w:t>
            </w:r>
            <w:r>
              <w:rPr>
                <w:sz w:val="24"/>
              </w:rPr>
              <w:t>geograficǎ:</w:t>
            </w:r>
          </w:p>
        </w:tc>
        <w:tc>
          <w:tcPr>
            <w:tcW w:w="5503" w:type="dxa"/>
          </w:tcPr>
          <w:p w14:paraId="5ADFD696" w14:textId="40DECE99" w:rsidR="00CE591A" w:rsidRPr="00002120" w:rsidRDefault="00CE591A" w:rsidP="00420812">
            <w:pPr>
              <w:pStyle w:val="TableParagraph"/>
              <w:spacing w:before="51"/>
              <w:ind w:left="1097"/>
              <w:rPr>
                <w:sz w:val="24"/>
                <w:szCs w:val="24"/>
              </w:rPr>
            </w:pPr>
            <w:r w:rsidRPr="00002120">
              <w:rPr>
                <w:sz w:val="24"/>
                <w:szCs w:val="24"/>
              </w:rPr>
              <w:t>Latitudinea nordica:</w:t>
            </w:r>
            <w:r w:rsidRPr="00002120">
              <w:rPr>
                <w:spacing w:val="-3"/>
                <w:sz w:val="24"/>
                <w:szCs w:val="24"/>
              </w:rPr>
              <w:t xml:space="preserve"> </w:t>
            </w:r>
            <w:r w:rsidR="008A3911" w:rsidRPr="00002120">
              <w:rPr>
                <w:spacing w:val="-3"/>
                <w:sz w:val="24"/>
                <w:szCs w:val="24"/>
              </w:rPr>
              <w:t>46,3861</w:t>
            </w:r>
          </w:p>
          <w:p w14:paraId="7DB06FAE" w14:textId="1F87789D" w:rsidR="00CE591A" w:rsidRPr="00002120" w:rsidRDefault="00CE591A" w:rsidP="00754059">
            <w:pPr>
              <w:pStyle w:val="TableParagraph"/>
              <w:spacing w:before="146"/>
              <w:ind w:left="1097"/>
              <w:rPr>
                <w:sz w:val="24"/>
                <w:szCs w:val="24"/>
              </w:rPr>
            </w:pPr>
            <w:r w:rsidRPr="00002120">
              <w:rPr>
                <w:sz w:val="24"/>
                <w:szCs w:val="24"/>
              </w:rPr>
              <w:t>Longitudinea:</w:t>
            </w:r>
            <w:r w:rsidRPr="00002120">
              <w:rPr>
                <w:spacing w:val="-3"/>
                <w:sz w:val="24"/>
                <w:szCs w:val="24"/>
              </w:rPr>
              <w:t xml:space="preserve"> </w:t>
            </w:r>
            <w:r w:rsidR="008A3911" w:rsidRPr="00002120">
              <w:rPr>
                <w:spacing w:val="-3"/>
                <w:sz w:val="24"/>
                <w:szCs w:val="24"/>
              </w:rPr>
              <w:t>28,3763</w:t>
            </w:r>
          </w:p>
        </w:tc>
      </w:tr>
      <w:tr w:rsidR="00CE591A" w14:paraId="0E0539E5" w14:textId="77777777" w:rsidTr="00420812">
        <w:trPr>
          <w:trHeight w:val="440"/>
        </w:trPr>
        <w:tc>
          <w:tcPr>
            <w:tcW w:w="3353" w:type="dxa"/>
          </w:tcPr>
          <w:p w14:paraId="07D9FF6A" w14:textId="77777777" w:rsidR="00CE591A" w:rsidRDefault="00CE591A" w:rsidP="00420812">
            <w:pPr>
              <w:pStyle w:val="TableParagraph"/>
              <w:spacing w:before="52"/>
              <w:ind w:left="200"/>
              <w:rPr>
                <w:sz w:val="24"/>
              </w:rPr>
            </w:pPr>
            <w:r>
              <w:rPr>
                <w:sz w:val="24"/>
              </w:rPr>
              <w:t>Suprafața totalǎ:</w:t>
            </w:r>
          </w:p>
        </w:tc>
        <w:tc>
          <w:tcPr>
            <w:tcW w:w="5503" w:type="dxa"/>
          </w:tcPr>
          <w:p w14:paraId="512831A4" w14:textId="3FAB0A16" w:rsidR="00CE591A" w:rsidRPr="00002120" w:rsidRDefault="00002120" w:rsidP="00420812">
            <w:pPr>
              <w:pStyle w:val="TableParagraph"/>
              <w:spacing w:before="52"/>
              <w:ind w:left="1097"/>
              <w:rPr>
                <w:color w:val="FF0000"/>
                <w:sz w:val="24"/>
                <w:szCs w:val="24"/>
              </w:rPr>
            </w:pPr>
            <w:r w:rsidRPr="00002120">
              <w:rPr>
                <w:sz w:val="24"/>
                <w:szCs w:val="24"/>
              </w:rPr>
              <w:t>5000.21 ha</w:t>
            </w:r>
          </w:p>
        </w:tc>
      </w:tr>
      <w:tr w:rsidR="00CE591A" w14:paraId="4505C66C" w14:textId="77777777" w:rsidTr="00420812">
        <w:trPr>
          <w:trHeight w:val="439"/>
        </w:trPr>
        <w:tc>
          <w:tcPr>
            <w:tcW w:w="3353" w:type="dxa"/>
          </w:tcPr>
          <w:p w14:paraId="798ACD72" w14:textId="77777777" w:rsidR="00CE591A" w:rsidRDefault="00CE591A" w:rsidP="00420812">
            <w:pPr>
              <w:pStyle w:val="TableParagraph"/>
              <w:spacing w:before="51"/>
              <w:ind w:left="200"/>
              <w:rPr>
                <w:sz w:val="24"/>
              </w:rPr>
            </w:pPr>
            <w:r>
              <w:rPr>
                <w:sz w:val="24"/>
              </w:rPr>
              <w:t>Intravilan:</w:t>
            </w:r>
          </w:p>
        </w:tc>
        <w:tc>
          <w:tcPr>
            <w:tcW w:w="5503" w:type="dxa"/>
          </w:tcPr>
          <w:p w14:paraId="5CF884A6" w14:textId="6A2459D7" w:rsidR="00CE591A" w:rsidRPr="00002120" w:rsidRDefault="00002120" w:rsidP="00420812">
            <w:pPr>
              <w:pStyle w:val="TableParagraph"/>
              <w:spacing w:before="51"/>
              <w:ind w:left="1097"/>
              <w:rPr>
                <w:color w:val="FF0000"/>
                <w:sz w:val="24"/>
                <w:szCs w:val="24"/>
              </w:rPr>
            </w:pPr>
            <w:r w:rsidRPr="00002120">
              <w:rPr>
                <w:sz w:val="24"/>
                <w:szCs w:val="24"/>
              </w:rPr>
              <w:t>673.7 ha</w:t>
            </w:r>
          </w:p>
        </w:tc>
      </w:tr>
      <w:tr w:rsidR="00CE591A" w14:paraId="106B0C06" w14:textId="77777777" w:rsidTr="00420812">
        <w:trPr>
          <w:trHeight w:val="439"/>
        </w:trPr>
        <w:tc>
          <w:tcPr>
            <w:tcW w:w="3353" w:type="dxa"/>
          </w:tcPr>
          <w:p w14:paraId="0999E937" w14:textId="77777777" w:rsidR="00CE591A" w:rsidRDefault="00CE591A" w:rsidP="00420812">
            <w:pPr>
              <w:pStyle w:val="TableParagraph"/>
              <w:spacing w:before="51"/>
              <w:ind w:left="200"/>
              <w:rPr>
                <w:sz w:val="24"/>
              </w:rPr>
            </w:pPr>
            <w:r>
              <w:rPr>
                <w:sz w:val="24"/>
              </w:rPr>
              <w:t>Extravilan:</w:t>
            </w:r>
          </w:p>
        </w:tc>
        <w:tc>
          <w:tcPr>
            <w:tcW w:w="5503" w:type="dxa"/>
          </w:tcPr>
          <w:p w14:paraId="70949D7F" w14:textId="1F3A7C69" w:rsidR="00CE591A" w:rsidRPr="00002120" w:rsidRDefault="00002120" w:rsidP="00420812">
            <w:pPr>
              <w:pStyle w:val="TableParagraph"/>
              <w:spacing w:before="51"/>
              <w:ind w:left="1097"/>
              <w:rPr>
                <w:color w:val="FF0000"/>
                <w:sz w:val="24"/>
                <w:szCs w:val="24"/>
              </w:rPr>
            </w:pPr>
            <w:r w:rsidRPr="00002120">
              <w:rPr>
                <w:sz w:val="24"/>
                <w:szCs w:val="24"/>
              </w:rPr>
              <w:t>4326.51 ha</w:t>
            </w:r>
          </w:p>
        </w:tc>
      </w:tr>
      <w:tr w:rsidR="00CE591A" w14:paraId="425B4C0E" w14:textId="77777777" w:rsidTr="00420812">
        <w:trPr>
          <w:trHeight w:val="439"/>
        </w:trPr>
        <w:tc>
          <w:tcPr>
            <w:tcW w:w="3353" w:type="dxa"/>
          </w:tcPr>
          <w:p w14:paraId="75B8F175" w14:textId="77777777" w:rsidR="00CE591A" w:rsidRDefault="00CE591A" w:rsidP="00420812">
            <w:pPr>
              <w:pStyle w:val="TableParagraph"/>
              <w:spacing w:before="51"/>
              <w:ind w:left="200"/>
              <w:rPr>
                <w:sz w:val="24"/>
              </w:rPr>
            </w:pPr>
            <w:r>
              <w:rPr>
                <w:sz w:val="24"/>
              </w:rPr>
              <w:t>Numǎrul</w:t>
            </w:r>
            <w:r>
              <w:rPr>
                <w:spacing w:val="-2"/>
                <w:sz w:val="24"/>
              </w:rPr>
              <w:t xml:space="preserve"> </w:t>
            </w:r>
            <w:r>
              <w:rPr>
                <w:sz w:val="24"/>
              </w:rPr>
              <w:t>de</w:t>
            </w:r>
            <w:r>
              <w:rPr>
                <w:spacing w:val="-3"/>
                <w:sz w:val="24"/>
              </w:rPr>
              <w:t xml:space="preserve"> </w:t>
            </w:r>
            <w:r>
              <w:rPr>
                <w:sz w:val="24"/>
              </w:rPr>
              <w:t>locuitori:</w:t>
            </w:r>
          </w:p>
        </w:tc>
        <w:tc>
          <w:tcPr>
            <w:tcW w:w="5503" w:type="dxa"/>
          </w:tcPr>
          <w:p w14:paraId="531406F2" w14:textId="04D3FC47" w:rsidR="00CE591A" w:rsidRPr="00002120" w:rsidRDefault="008F5428" w:rsidP="00420812">
            <w:pPr>
              <w:pStyle w:val="TableParagraph"/>
              <w:spacing w:before="51"/>
              <w:ind w:left="1097"/>
              <w:rPr>
                <w:sz w:val="24"/>
                <w:szCs w:val="24"/>
              </w:rPr>
            </w:pPr>
            <w:r w:rsidRPr="00002120">
              <w:rPr>
                <w:sz w:val="24"/>
                <w:szCs w:val="24"/>
              </w:rPr>
              <w:t>2530</w:t>
            </w:r>
          </w:p>
        </w:tc>
      </w:tr>
      <w:tr w:rsidR="00CE591A" w14:paraId="7E68BF2D" w14:textId="77777777" w:rsidTr="00420812">
        <w:trPr>
          <w:trHeight w:val="429"/>
        </w:trPr>
        <w:tc>
          <w:tcPr>
            <w:tcW w:w="3353" w:type="dxa"/>
          </w:tcPr>
          <w:p w14:paraId="43817C45" w14:textId="77777777" w:rsidR="00CE591A" w:rsidRDefault="00CE591A" w:rsidP="00420812">
            <w:pPr>
              <w:pStyle w:val="TableParagraph"/>
              <w:spacing w:before="51"/>
              <w:ind w:left="200"/>
              <w:rPr>
                <w:sz w:val="24"/>
              </w:rPr>
            </w:pPr>
            <w:r>
              <w:rPr>
                <w:sz w:val="24"/>
              </w:rPr>
              <w:t>Primarul</w:t>
            </w:r>
            <w:r>
              <w:rPr>
                <w:spacing w:val="-2"/>
                <w:sz w:val="24"/>
              </w:rPr>
              <w:t xml:space="preserve"> </w:t>
            </w:r>
            <w:r>
              <w:rPr>
                <w:sz w:val="24"/>
              </w:rPr>
              <w:t>satului:</w:t>
            </w:r>
          </w:p>
        </w:tc>
        <w:tc>
          <w:tcPr>
            <w:tcW w:w="5503" w:type="dxa"/>
          </w:tcPr>
          <w:p w14:paraId="59892BF8" w14:textId="0AED4DC8" w:rsidR="00CE591A" w:rsidRPr="00002120" w:rsidRDefault="008F5428" w:rsidP="00420812">
            <w:pPr>
              <w:pStyle w:val="TableParagraph"/>
              <w:spacing w:before="51"/>
              <w:ind w:left="1097"/>
              <w:rPr>
                <w:sz w:val="24"/>
                <w:szCs w:val="24"/>
                <w:lang w:val="ro-MD"/>
              </w:rPr>
            </w:pPr>
            <w:r w:rsidRPr="00002120">
              <w:rPr>
                <w:sz w:val="24"/>
                <w:szCs w:val="24"/>
                <w:lang w:val="ro-MD"/>
              </w:rPr>
              <w:t>Angela Crețu</w:t>
            </w:r>
          </w:p>
        </w:tc>
      </w:tr>
      <w:tr w:rsidR="00CE591A" w14:paraId="67E51E94" w14:textId="77777777" w:rsidTr="00420812">
        <w:trPr>
          <w:trHeight w:val="449"/>
        </w:trPr>
        <w:tc>
          <w:tcPr>
            <w:tcW w:w="3353" w:type="dxa"/>
          </w:tcPr>
          <w:p w14:paraId="137B2BBE" w14:textId="77777777" w:rsidR="00CE591A" w:rsidRDefault="00CE591A" w:rsidP="00420812">
            <w:pPr>
              <w:pStyle w:val="TableParagraph"/>
              <w:spacing w:before="61"/>
              <w:ind w:left="200"/>
              <w:rPr>
                <w:sz w:val="24"/>
              </w:rPr>
            </w:pPr>
            <w:r>
              <w:rPr>
                <w:sz w:val="24"/>
              </w:rPr>
              <w:t>Fond locativ:</w:t>
            </w:r>
          </w:p>
        </w:tc>
        <w:tc>
          <w:tcPr>
            <w:tcW w:w="5503" w:type="dxa"/>
          </w:tcPr>
          <w:p w14:paraId="7749DE61" w14:textId="3AF00CA6" w:rsidR="00CE591A" w:rsidRPr="00002120" w:rsidRDefault="00341954" w:rsidP="00420812">
            <w:pPr>
              <w:pStyle w:val="TableParagraph"/>
              <w:spacing w:before="61"/>
              <w:ind w:left="1097"/>
              <w:rPr>
                <w:sz w:val="24"/>
                <w:szCs w:val="24"/>
              </w:rPr>
            </w:pPr>
            <w:r w:rsidRPr="00002120">
              <w:rPr>
                <w:sz w:val="24"/>
                <w:szCs w:val="24"/>
              </w:rPr>
              <w:t>40 884</w:t>
            </w:r>
            <w:r w:rsidR="00754059" w:rsidRPr="00002120">
              <w:rPr>
                <w:sz w:val="24"/>
                <w:szCs w:val="24"/>
              </w:rPr>
              <w:t xml:space="preserve"> </w:t>
            </w:r>
            <w:r w:rsidR="00CE591A" w:rsidRPr="00002120">
              <w:rPr>
                <w:sz w:val="24"/>
                <w:szCs w:val="24"/>
              </w:rPr>
              <w:t>m</w:t>
            </w:r>
            <w:r w:rsidR="00CE591A" w:rsidRPr="00002120">
              <w:rPr>
                <w:sz w:val="24"/>
                <w:szCs w:val="24"/>
                <w:vertAlign w:val="superscript"/>
              </w:rPr>
              <w:t>2</w:t>
            </w:r>
          </w:p>
        </w:tc>
      </w:tr>
      <w:tr w:rsidR="00CE591A" w14:paraId="4754C6F7" w14:textId="77777777" w:rsidTr="00420812">
        <w:trPr>
          <w:trHeight w:val="339"/>
        </w:trPr>
        <w:tc>
          <w:tcPr>
            <w:tcW w:w="3353" w:type="dxa"/>
          </w:tcPr>
          <w:p w14:paraId="5BD310F8" w14:textId="77777777" w:rsidR="00CE591A" w:rsidRDefault="00CE591A" w:rsidP="00420812">
            <w:pPr>
              <w:pStyle w:val="TableParagraph"/>
              <w:spacing w:before="51" w:line="269" w:lineRule="exact"/>
              <w:ind w:left="200"/>
              <w:rPr>
                <w:sz w:val="24"/>
              </w:rPr>
            </w:pPr>
            <w:r>
              <w:rPr>
                <w:sz w:val="24"/>
              </w:rPr>
              <w:t>Adresa juridicǎ:</w:t>
            </w:r>
          </w:p>
        </w:tc>
        <w:tc>
          <w:tcPr>
            <w:tcW w:w="5503" w:type="dxa"/>
          </w:tcPr>
          <w:p w14:paraId="4B3EE7F0" w14:textId="33DD8674" w:rsidR="00CE591A" w:rsidRPr="00002120" w:rsidRDefault="00754059" w:rsidP="00420812">
            <w:pPr>
              <w:pStyle w:val="TableParagraph"/>
              <w:spacing w:before="51" w:line="269" w:lineRule="exact"/>
              <w:ind w:left="1097"/>
              <w:rPr>
                <w:sz w:val="24"/>
                <w:szCs w:val="24"/>
              </w:rPr>
            </w:pPr>
            <w:r w:rsidRPr="00002120">
              <w:rPr>
                <w:sz w:val="24"/>
                <w:szCs w:val="24"/>
              </w:rPr>
              <w:t>com</w:t>
            </w:r>
            <w:r w:rsidR="00CE591A" w:rsidRPr="00002120">
              <w:rPr>
                <w:sz w:val="24"/>
                <w:szCs w:val="24"/>
              </w:rPr>
              <w:t xml:space="preserve">. </w:t>
            </w:r>
            <w:r w:rsidR="008A3911" w:rsidRPr="00002120">
              <w:rPr>
                <w:sz w:val="24"/>
                <w:szCs w:val="24"/>
              </w:rPr>
              <w:t>Tigheci</w:t>
            </w:r>
            <w:r w:rsidR="00CE591A" w:rsidRPr="00002120">
              <w:rPr>
                <w:sz w:val="24"/>
                <w:szCs w:val="24"/>
              </w:rPr>
              <w:t>,</w:t>
            </w:r>
            <w:r w:rsidR="00CE591A" w:rsidRPr="00002120">
              <w:rPr>
                <w:spacing w:val="-1"/>
                <w:sz w:val="24"/>
                <w:szCs w:val="24"/>
              </w:rPr>
              <w:t xml:space="preserve"> </w:t>
            </w:r>
            <w:r w:rsidR="00CE591A" w:rsidRPr="00002120">
              <w:rPr>
                <w:sz w:val="24"/>
                <w:szCs w:val="24"/>
              </w:rPr>
              <w:t>r-nul</w:t>
            </w:r>
            <w:r w:rsidR="00CE591A" w:rsidRPr="00002120">
              <w:rPr>
                <w:spacing w:val="-2"/>
                <w:sz w:val="24"/>
                <w:szCs w:val="24"/>
              </w:rPr>
              <w:t xml:space="preserve"> </w:t>
            </w:r>
            <w:r w:rsidR="008A3911" w:rsidRPr="00002120">
              <w:rPr>
                <w:sz w:val="24"/>
                <w:szCs w:val="24"/>
              </w:rPr>
              <w:t>Leova</w:t>
            </w:r>
            <w:r w:rsidR="00CE591A" w:rsidRPr="00002120">
              <w:rPr>
                <w:sz w:val="24"/>
                <w:szCs w:val="24"/>
              </w:rPr>
              <w:t>,</w:t>
            </w:r>
            <w:r w:rsidR="00CE591A" w:rsidRPr="00002120">
              <w:rPr>
                <w:spacing w:val="-3"/>
                <w:sz w:val="24"/>
                <w:szCs w:val="24"/>
              </w:rPr>
              <w:t xml:space="preserve"> </w:t>
            </w:r>
            <w:r w:rsidR="00CE591A" w:rsidRPr="00002120">
              <w:rPr>
                <w:sz w:val="24"/>
                <w:szCs w:val="24"/>
              </w:rPr>
              <w:t>Republica</w:t>
            </w:r>
            <w:r w:rsidR="00CE591A" w:rsidRPr="00002120">
              <w:rPr>
                <w:spacing w:val="-2"/>
                <w:sz w:val="24"/>
                <w:szCs w:val="24"/>
              </w:rPr>
              <w:t xml:space="preserve"> </w:t>
            </w:r>
            <w:r w:rsidR="00CE591A" w:rsidRPr="00002120">
              <w:rPr>
                <w:sz w:val="24"/>
                <w:szCs w:val="24"/>
              </w:rPr>
              <w:t>Mldova</w:t>
            </w:r>
          </w:p>
        </w:tc>
      </w:tr>
      <w:bookmarkEnd w:id="0"/>
    </w:tbl>
    <w:p w14:paraId="738F9342" w14:textId="77777777" w:rsidR="008F5428" w:rsidRDefault="008F5428" w:rsidP="008F5428">
      <w:pPr>
        <w:spacing w:line="360" w:lineRule="auto"/>
        <w:rPr>
          <w:rFonts w:asciiTheme="majorHAnsi" w:hAnsiTheme="majorHAnsi" w:cstheme="majorHAnsi"/>
          <w:bCs/>
          <w:color w:val="auto"/>
          <w:lang w:val="en-US"/>
        </w:rPr>
      </w:pPr>
    </w:p>
    <w:p w14:paraId="7307C39C" w14:textId="439C8D3C" w:rsidR="008F5428" w:rsidRDefault="008F5428" w:rsidP="008F5428">
      <w:pPr>
        <w:spacing w:line="360" w:lineRule="auto"/>
        <w:jc w:val="center"/>
        <w:rPr>
          <w:rFonts w:asciiTheme="minorHAnsi" w:hAnsiTheme="minorHAnsi" w:cstheme="minorHAnsi"/>
          <w:b/>
          <w:color w:val="auto"/>
          <w:lang w:val="en-US"/>
        </w:rPr>
      </w:pPr>
      <w:r w:rsidRPr="008F5428">
        <w:rPr>
          <w:rFonts w:asciiTheme="minorHAnsi" w:hAnsiTheme="minorHAnsi" w:cstheme="minorHAnsi"/>
          <w:b/>
          <w:color w:val="auto"/>
          <w:lang w:val="en-US"/>
        </w:rPr>
        <w:t>SCURT ISTORIC AL LOCALITĂȚII</w:t>
      </w:r>
    </w:p>
    <w:p w14:paraId="159800D0" w14:textId="09B40173" w:rsidR="008F5428" w:rsidRDefault="008F5428" w:rsidP="008F5428">
      <w:pPr>
        <w:spacing w:line="360" w:lineRule="auto"/>
        <w:jc w:val="both"/>
        <w:rPr>
          <w:rFonts w:asciiTheme="majorHAnsi" w:hAnsiTheme="majorHAnsi" w:cstheme="majorHAnsi"/>
        </w:rPr>
      </w:pPr>
      <w:r>
        <w:rPr>
          <w:rFonts w:asciiTheme="majorHAnsi" w:hAnsiTheme="majorHAnsi" w:cstheme="majorHAnsi"/>
        </w:rPr>
        <w:t xml:space="preserve">    </w:t>
      </w:r>
      <w:r w:rsidRPr="008F5428">
        <w:rPr>
          <w:rFonts w:asciiTheme="majorHAnsi" w:hAnsiTheme="majorHAnsi" w:cstheme="majorHAnsi"/>
        </w:rPr>
        <w:t xml:space="preserve">Satul Tigheci a fost menționat documentar cu denumirea </w:t>
      </w:r>
      <w:r w:rsidR="00CC267F">
        <w:rPr>
          <w:rFonts w:asciiTheme="majorHAnsi" w:hAnsiTheme="majorHAnsi" w:cstheme="majorHAnsi"/>
        </w:rPr>
        <w:t>T</w:t>
      </w:r>
      <w:r w:rsidRPr="008F5428">
        <w:rPr>
          <w:rFonts w:asciiTheme="majorHAnsi" w:hAnsiTheme="majorHAnsi" w:cstheme="majorHAnsi"/>
        </w:rPr>
        <w:t xml:space="preserve">higheci pentru prima dată în iunie 1436. Sursele istorice ne vorbesc că în acest an Ilie și Stefan Voievod întăresc moșia Ghigheci lui Pan Mihail Stîngaciu. Iar în 1462 Ștefan Voievod, când se întorcea din bătălia de la Tighina,  a schimbat denumirea satului  în Tigheci, care se păstrează până astăzi. </w:t>
      </w:r>
      <w:r>
        <w:rPr>
          <w:rFonts w:asciiTheme="majorHAnsi" w:hAnsiTheme="majorHAnsi" w:cstheme="majorHAnsi"/>
        </w:rPr>
        <w:t xml:space="preserve"> </w:t>
      </w:r>
      <w:r w:rsidRPr="008F5428">
        <w:rPr>
          <w:rFonts w:asciiTheme="majorHAnsi" w:hAnsiTheme="majorHAnsi" w:cstheme="majorHAnsi"/>
        </w:rPr>
        <w:t>În 1473 Ştefan Cel Mare întărește moșia lui Dan Socul. În 1794 în acte apare înscrierea despre Biserica  din lemn ”Sf.Nicolae”.</w:t>
      </w:r>
      <w:r>
        <w:rPr>
          <w:rFonts w:asciiTheme="majorHAnsi" w:hAnsiTheme="majorHAnsi" w:cstheme="majorHAnsi"/>
        </w:rPr>
        <w:t xml:space="preserve"> </w:t>
      </w:r>
      <w:r w:rsidRPr="008F5428">
        <w:rPr>
          <w:rFonts w:asciiTheme="majorHAnsi" w:hAnsiTheme="majorHAnsi" w:cstheme="majorHAnsi"/>
        </w:rPr>
        <w:t>În 1803 în sat de înregistrează 198 gospodării , 990 suflete.</w:t>
      </w:r>
      <w:r>
        <w:rPr>
          <w:rFonts w:asciiTheme="majorHAnsi" w:hAnsiTheme="majorHAnsi" w:cstheme="majorHAnsi"/>
        </w:rPr>
        <w:t xml:space="preserve"> </w:t>
      </w:r>
      <w:r w:rsidRPr="008F5428">
        <w:rPr>
          <w:rFonts w:asciiTheme="majorHAnsi" w:hAnsiTheme="majorHAnsi" w:cstheme="majorHAnsi"/>
        </w:rPr>
        <w:t>1813 -  Logofătul Costache Ghica arendează Spătarului Ioan Sturza moșia Tigheci.</w:t>
      </w:r>
      <w:r>
        <w:rPr>
          <w:rFonts w:asciiTheme="majorHAnsi" w:hAnsiTheme="majorHAnsi" w:cstheme="majorHAnsi"/>
        </w:rPr>
        <w:t xml:space="preserve"> </w:t>
      </w:r>
    </w:p>
    <w:p w14:paraId="6F78F875" w14:textId="77777777" w:rsidR="008F5428" w:rsidRDefault="008F5428" w:rsidP="008F5428">
      <w:pPr>
        <w:spacing w:line="360" w:lineRule="auto"/>
        <w:jc w:val="both"/>
        <w:rPr>
          <w:rFonts w:asciiTheme="majorHAnsi" w:hAnsiTheme="majorHAnsi" w:cstheme="majorHAnsi"/>
        </w:rPr>
      </w:pPr>
      <w:r>
        <w:rPr>
          <w:rFonts w:asciiTheme="majorHAnsi" w:hAnsiTheme="majorHAnsi" w:cstheme="majorHAnsi"/>
        </w:rPr>
        <w:t xml:space="preserve">    </w:t>
      </w:r>
      <w:r w:rsidRPr="008F5428">
        <w:rPr>
          <w:rFonts w:asciiTheme="majorHAnsi" w:hAnsiTheme="majorHAnsi" w:cstheme="majorHAnsi"/>
        </w:rPr>
        <w:t xml:space="preserve">Pe parcusul istoriei localitatea Tigheci a cunoscut perioade de avânt economic și de cădere. O dezvoltare mai intensă a avut loc în epoca modernă. După reforma din 1921 a crescut numărul țăranilor înstăriți . A fost deschisă o școală primară, post de jandarmi, primărie. În sat activau 7 mori de vînt și una cu aburi. În perioada socialismului s-au construit 2 grădinițe de copii, în an .1964 a fost construită o școală medie, punct medical, casa de cultură, oficiu poștal, două magazine alimentare. Majoritatea populației activau în domeniul agriculturii, dar în special, se ocupau cu cultivarea viței-de-vie, fructelor și legumelor. În sectorul zootehnic  activau două Complexe de vite mari cornute, 2 ferme de porci, 2 ferme oi, complexul de prelucrare a nutrețurilor combinate.  </w:t>
      </w:r>
    </w:p>
    <w:p w14:paraId="1AE10608" w14:textId="743DC774" w:rsidR="008F5428" w:rsidRDefault="008F5428" w:rsidP="008F5428">
      <w:pPr>
        <w:spacing w:line="360" w:lineRule="auto"/>
        <w:jc w:val="both"/>
        <w:rPr>
          <w:rFonts w:asciiTheme="majorHAnsi" w:hAnsiTheme="majorHAnsi" w:cstheme="majorHAnsi"/>
        </w:rPr>
      </w:pPr>
      <w:r>
        <w:rPr>
          <w:rFonts w:asciiTheme="majorHAnsi" w:hAnsiTheme="majorHAnsi" w:cstheme="majorHAnsi"/>
        </w:rPr>
        <w:t xml:space="preserve">    </w:t>
      </w:r>
      <w:r w:rsidRPr="008F5428">
        <w:rPr>
          <w:rFonts w:asciiTheme="majorHAnsi" w:hAnsiTheme="majorHAnsi" w:cstheme="majorHAnsi"/>
        </w:rPr>
        <w:t xml:space="preserve">Satul Cuporani a fost menționat documentar în anul 1835. A fost populat de coloniștii bulgari și </w:t>
      </w:r>
      <w:r w:rsidRPr="008F5428">
        <w:rPr>
          <w:rFonts w:asciiTheme="majorHAnsi" w:hAnsiTheme="majorHAnsi" w:cstheme="majorHAnsi"/>
        </w:rPr>
        <w:lastRenderedPageBreak/>
        <w:t>găgăuzi veniți de la sud de Dunăre. Aceștia primeau de la guvernul țarist pământ și scutire de impozite pentru a valorifica pământurile din sudul Basarabiei. Către 1933 localitatea număra 252 de locuitori, majoritatea bulgari.</w:t>
      </w:r>
      <w:r>
        <w:rPr>
          <w:rFonts w:asciiTheme="majorHAnsi" w:hAnsiTheme="majorHAnsi" w:cstheme="majorHAnsi"/>
        </w:rPr>
        <w:t xml:space="preserve"> </w:t>
      </w:r>
    </w:p>
    <w:p w14:paraId="403B7D99" w14:textId="59A84D60" w:rsidR="00EA0EFB" w:rsidRPr="00EA0EFB" w:rsidRDefault="008F5428" w:rsidP="00EA0EFB">
      <w:pPr>
        <w:spacing w:line="360" w:lineRule="auto"/>
        <w:jc w:val="both"/>
        <w:rPr>
          <w:rFonts w:ascii="Calibri Light" w:hAnsi="Calibri Light" w:cs="Calibri Light"/>
        </w:rPr>
      </w:pPr>
      <w:r>
        <w:rPr>
          <w:rFonts w:ascii="Calibri Light" w:hAnsi="Calibri Light" w:cs="Calibri Light"/>
        </w:rPr>
        <w:t xml:space="preserve">    </w:t>
      </w:r>
      <w:r w:rsidRPr="008F5428">
        <w:rPr>
          <w:rFonts w:ascii="Calibri Light" w:hAnsi="Calibri Light" w:cs="Calibri Light"/>
        </w:rPr>
        <w:t>Personalitățile comunei sunt Scripcaru Gheorghe  Simion – scriitor, Hajder Ion -  primul aviator militar din sat, care a activat în anii 50 ai sec.XX, Butmalai Ion -  fost deputat în Parlamentul Republicii Moldova (2009-2014).</w:t>
      </w:r>
    </w:p>
    <w:p w14:paraId="0BE83721" w14:textId="11B980A9" w:rsidR="008F5428" w:rsidRPr="007C4C08" w:rsidRDefault="008F5428" w:rsidP="00431E50">
      <w:pPr>
        <w:pStyle w:val="ac"/>
        <w:numPr>
          <w:ilvl w:val="0"/>
          <w:numId w:val="15"/>
        </w:numPr>
        <w:spacing w:line="360" w:lineRule="auto"/>
        <w:jc w:val="center"/>
        <w:rPr>
          <w:rFonts w:asciiTheme="minorHAnsi" w:hAnsiTheme="minorHAnsi" w:cstheme="minorHAnsi"/>
          <w:b/>
          <w:color w:val="auto"/>
          <w:lang w:val="en-US"/>
        </w:rPr>
      </w:pPr>
      <w:r w:rsidRPr="007C4C08">
        <w:rPr>
          <w:rFonts w:asciiTheme="minorHAnsi" w:hAnsiTheme="minorHAnsi" w:cstheme="minorHAnsi"/>
          <w:b/>
          <w:color w:val="auto"/>
          <w:lang w:val="en-US"/>
        </w:rPr>
        <w:t>COOPERARE TERITORIALĂ</w:t>
      </w:r>
    </w:p>
    <w:p w14:paraId="66979F6A" w14:textId="77777777" w:rsidR="008F5428" w:rsidRPr="00431E50" w:rsidRDefault="008F5428" w:rsidP="00431E50">
      <w:pPr>
        <w:pStyle w:val="ac"/>
        <w:numPr>
          <w:ilvl w:val="1"/>
          <w:numId w:val="15"/>
        </w:numPr>
        <w:spacing w:line="360" w:lineRule="auto"/>
        <w:rPr>
          <w:rFonts w:asciiTheme="minorHAnsi" w:hAnsiTheme="minorHAnsi" w:cstheme="minorHAnsi"/>
          <w:b/>
          <w:bCs/>
          <w:color w:val="auto"/>
          <w:lang w:val="en-US"/>
        </w:rPr>
      </w:pPr>
      <w:proofErr w:type="spellStart"/>
      <w:r w:rsidRPr="00431E50">
        <w:rPr>
          <w:rFonts w:asciiTheme="minorHAnsi" w:hAnsiTheme="minorHAnsi" w:cstheme="minorHAnsi"/>
          <w:b/>
          <w:bCs/>
          <w:color w:val="auto"/>
          <w:lang w:val="en-US"/>
        </w:rPr>
        <w:t>Încadrarea</w:t>
      </w:r>
      <w:proofErr w:type="spellEnd"/>
      <w:r w:rsidRPr="00431E50">
        <w:rPr>
          <w:rFonts w:asciiTheme="minorHAnsi" w:hAnsiTheme="minorHAnsi" w:cstheme="minorHAnsi"/>
          <w:b/>
          <w:bCs/>
          <w:color w:val="auto"/>
          <w:lang w:val="en-US"/>
        </w:rPr>
        <w:t xml:space="preserve"> </w:t>
      </w:r>
      <w:proofErr w:type="spellStart"/>
      <w:r w:rsidRPr="00431E50">
        <w:rPr>
          <w:rFonts w:asciiTheme="minorHAnsi" w:hAnsiTheme="minorHAnsi" w:cstheme="minorHAnsi"/>
          <w:b/>
          <w:bCs/>
          <w:color w:val="auto"/>
          <w:lang w:val="en-US"/>
        </w:rPr>
        <w:t>în</w:t>
      </w:r>
      <w:proofErr w:type="spellEnd"/>
      <w:r w:rsidRPr="00431E50">
        <w:rPr>
          <w:rFonts w:asciiTheme="minorHAnsi" w:hAnsiTheme="minorHAnsi" w:cstheme="minorHAnsi"/>
          <w:b/>
          <w:bCs/>
          <w:color w:val="auto"/>
          <w:lang w:val="en-US"/>
        </w:rPr>
        <w:t xml:space="preserve"> </w:t>
      </w:r>
      <w:proofErr w:type="spellStart"/>
      <w:r w:rsidRPr="00431E50">
        <w:rPr>
          <w:rFonts w:asciiTheme="minorHAnsi" w:hAnsiTheme="minorHAnsi" w:cstheme="minorHAnsi"/>
          <w:b/>
          <w:bCs/>
          <w:color w:val="auto"/>
          <w:lang w:val="en-US"/>
        </w:rPr>
        <w:t>teritoriu</w:t>
      </w:r>
      <w:proofErr w:type="spellEnd"/>
    </w:p>
    <w:p w14:paraId="1AF8706B" w14:textId="5622E087" w:rsidR="00431E50" w:rsidRPr="00431E50" w:rsidRDefault="008F5428" w:rsidP="00431E50">
      <w:pPr>
        <w:pStyle w:val="ac"/>
        <w:numPr>
          <w:ilvl w:val="1"/>
          <w:numId w:val="15"/>
        </w:numPr>
        <w:spacing w:line="360" w:lineRule="auto"/>
        <w:rPr>
          <w:rFonts w:asciiTheme="minorHAnsi" w:hAnsiTheme="minorHAnsi" w:cstheme="minorHAnsi"/>
          <w:b/>
          <w:bCs/>
          <w:color w:val="auto"/>
          <w:lang w:val="en-US"/>
        </w:rPr>
      </w:pPr>
      <w:proofErr w:type="spellStart"/>
      <w:r w:rsidRPr="00431E50">
        <w:rPr>
          <w:rFonts w:asciiTheme="minorHAnsi" w:hAnsiTheme="minorHAnsi" w:cstheme="minorHAnsi"/>
          <w:b/>
          <w:bCs/>
          <w:color w:val="auto"/>
          <w:lang w:val="en-US"/>
        </w:rPr>
        <w:t>Așezarea</w:t>
      </w:r>
      <w:proofErr w:type="spellEnd"/>
      <w:r w:rsidRPr="00431E50">
        <w:rPr>
          <w:rFonts w:asciiTheme="minorHAnsi" w:hAnsiTheme="minorHAnsi" w:cstheme="minorHAnsi"/>
          <w:b/>
          <w:bCs/>
          <w:color w:val="auto"/>
          <w:lang w:val="en-US"/>
        </w:rPr>
        <w:t xml:space="preserve"> </w:t>
      </w:r>
      <w:proofErr w:type="spellStart"/>
      <w:r w:rsidRPr="00431E50">
        <w:rPr>
          <w:rFonts w:asciiTheme="minorHAnsi" w:hAnsiTheme="minorHAnsi" w:cstheme="minorHAnsi"/>
          <w:b/>
          <w:bCs/>
          <w:color w:val="auto"/>
          <w:lang w:val="en-US"/>
        </w:rPr>
        <w:t>fizico-geografică</w:t>
      </w:r>
      <w:proofErr w:type="spellEnd"/>
    </w:p>
    <w:p w14:paraId="130C8A9D" w14:textId="48159255" w:rsidR="00431E50" w:rsidRDefault="00431E50" w:rsidP="00431E50">
      <w:pPr>
        <w:spacing w:line="360" w:lineRule="auto"/>
        <w:jc w:val="both"/>
        <w:rPr>
          <w:rFonts w:ascii="Calibri Light" w:hAnsi="Calibri Light" w:cs="Calibri Light"/>
          <w:lang w:val="ro-RO"/>
        </w:rPr>
      </w:pPr>
      <w:r>
        <w:rPr>
          <w:rFonts w:ascii="Calibri Light" w:hAnsi="Calibri Light" w:cs="Calibri Light"/>
          <w:lang w:val="ro-RO"/>
        </w:rPr>
        <w:t xml:space="preserve">    </w:t>
      </w:r>
      <w:r w:rsidRPr="00431E50">
        <w:rPr>
          <w:rFonts w:ascii="Calibri Light" w:hAnsi="Calibri Light" w:cs="Calibri Light"/>
          <w:lang w:val="ro-RO"/>
        </w:rPr>
        <w:t>Comuna Tigheci (s. Tigheci împreună cu s. Cuporani) este situată în emisfera nordică la intersecția paralelii 46.3861122131347660 latitudine nordică și meridianei</w:t>
      </w:r>
      <w:r>
        <w:rPr>
          <w:rFonts w:ascii="Calibri Light" w:hAnsi="Calibri Light" w:cs="Calibri Light"/>
          <w:lang w:val="ro-RO"/>
        </w:rPr>
        <w:t xml:space="preserve"> </w:t>
      </w:r>
      <w:r w:rsidRPr="00431E50">
        <w:rPr>
          <w:rFonts w:ascii="Calibri Light" w:hAnsi="Calibri Light" w:cs="Calibri Light"/>
          <w:lang w:val="ro-RO"/>
        </w:rPr>
        <w:t>28.3763885498046880  longitudine estică</w:t>
      </w:r>
      <w:r>
        <w:rPr>
          <w:rFonts w:ascii="Calibri Light" w:hAnsi="Calibri Light" w:cs="Calibri Light"/>
          <w:lang w:val="ro-RO"/>
        </w:rPr>
        <w:t xml:space="preserve"> și altitudinea de 75 metri de nivelul mării</w:t>
      </w:r>
      <w:r w:rsidRPr="00431E50">
        <w:rPr>
          <w:rFonts w:ascii="Calibri Light" w:hAnsi="Calibri Light" w:cs="Calibri Light"/>
          <w:lang w:val="ro-RO"/>
        </w:rPr>
        <w:t>, la distanțe aproximativ egale de Ecuator și de Polul Nord, în centrul zonei climatice temperate a Europei.</w:t>
      </w:r>
      <w:r>
        <w:rPr>
          <w:rFonts w:ascii="Calibri Light" w:hAnsi="Calibri Light" w:cs="Calibri Light"/>
          <w:lang w:val="ro-RO"/>
        </w:rPr>
        <w:t xml:space="preserve"> </w:t>
      </w:r>
      <w:r w:rsidRPr="00431E50">
        <w:rPr>
          <w:rFonts w:ascii="Calibri Light" w:hAnsi="Calibri Light" w:cs="Calibri Light"/>
          <w:lang w:val="ro-RO"/>
        </w:rPr>
        <w:t>La scară de continent, com. Tigheci este aplasată în Sud – Estul Europei. Localitățile Tigheci și Cuporani sunt situate în al doilea fus orar.</w:t>
      </w:r>
      <w:r>
        <w:rPr>
          <w:rFonts w:ascii="Calibri Light" w:hAnsi="Calibri Light" w:cs="Calibri Light"/>
          <w:lang w:val="ro-RO"/>
        </w:rPr>
        <w:t xml:space="preserve"> </w:t>
      </w:r>
      <w:r w:rsidRPr="00431E50">
        <w:rPr>
          <w:rFonts w:ascii="Calibri Light" w:hAnsi="Calibri Light" w:cs="Calibri Light"/>
          <w:lang w:val="ro-RO"/>
        </w:rPr>
        <w:t>Amplasamentul geografic al localităţii la scară de ţară  -  Sud – Vestul Republicii Moldova. Frontiera cea mai apropiată – frontiera cu România la o distanță de 15 km.</w:t>
      </w:r>
    </w:p>
    <w:p w14:paraId="08A21B0E" w14:textId="3164485D" w:rsidR="00431E50" w:rsidRDefault="00431E50" w:rsidP="00431E50">
      <w:pPr>
        <w:spacing w:line="360" w:lineRule="auto"/>
        <w:jc w:val="both"/>
        <w:rPr>
          <w:rFonts w:ascii="Calibri Light" w:hAnsi="Calibri Light" w:cs="Calibri Light"/>
        </w:rPr>
      </w:pPr>
      <w:r w:rsidRPr="00431E50">
        <w:rPr>
          <w:rFonts w:ascii="Calibri Light" w:hAnsi="Calibri Light" w:cs="Calibri Light"/>
        </w:rPr>
        <w:t xml:space="preserve">    Distanța directă pîna în or. Leova este de 16 km. Distanța directă pîna în or. Chişinău este de 81 km.</w:t>
      </w:r>
    </w:p>
    <w:p w14:paraId="6DD40A86" w14:textId="03D7EF65" w:rsidR="00FB3CA4" w:rsidRPr="00E146F3" w:rsidRDefault="009951CD" w:rsidP="00E146F3">
      <w:pPr>
        <w:pStyle w:val="ac"/>
        <w:numPr>
          <w:ilvl w:val="0"/>
          <w:numId w:val="15"/>
        </w:numPr>
        <w:spacing w:line="360" w:lineRule="auto"/>
        <w:jc w:val="center"/>
        <w:rPr>
          <w:rFonts w:asciiTheme="minorHAnsi" w:hAnsiTheme="minorHAnsi" w:cstheme="minorHAnsi"/>
          <w:b/>
          <w:color w:val="auto"/>
          <w:lang w:val="en-US"/>
        </w:rPr>
      </w:pPr>
      <w:r>
        <w:rPr>
          <w:rFonts w:asciiTheme="minorHAnsi" w:hAnsiTheme="minorHAnsi" w:cstheme="minorHAnsi"/>
          <w:b/>
          <w:color w:val="auto"/>
          <w:lang w:val="en-US"/>
        </w:rPr>
        <w:t>SITUAȚIA HIDROGEOLOGICĂ</w:t>
      </w:r>
    </w:p>
    <w:p w14:paraId="029674B3" w14:textId="2FD74BCC" w:rsidR="005D6C11" w:rsidRPr="005D6C11" w:rsidRDefault="00FB3CA4" w:rsidP="005D6C11">
      <w:pPr>
        <w:spacing w:line="360" w:lineRule="auto"/>
        <w:jc w:val="both"/>
        <w:rPr>
          <w:rFonts w:ascii="Calibri Light" w:hAnsi="Calibri Light" w:cs="Calibri Light"/>
        </w:rPr>
      </w:pPr>
      <w:r>
        <w:rPr>
          <w:rFonts w:ascii="Calibri Light" w:hAnsi="Calibri Light" w:cs="Calibri Light"/>
        </w:rPr>
        <w:t xml:space="preserve">    </w:t>
      </w:r>
      <w:r w:rsidR="005D6C11" w:rsidRPr="005D6C11">
        <w:rPr>
          <w:rFonts w:ascii="Calibri Light" w:hAnsi="Calibri Light" w:cs="Calibri Light"/>
        </w:rPr>
        <w:t xml:space="preserve">Comuna Tigheci face parte din raionul Leova. </w:t>
      </w:r>
      <w:proofErr w:type="spellStart"/>
      <w:r w:rsidR="005D6C11" w:rsidRPr="005D6C11">
        <w:rPr>
          <w:rFonts w:ascii="Calibri Light" w:hAnsi="Calibri Light" w:cs="Calibri Light"/>
          <w:lang w:val="en-US"/>
        </w:rPr>
        <w:t>Raionul</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Leova</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este</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situat</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în</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partea</w:t>
      </w:r>
      <w:proofErr w:type="spellEnd"/>
      <w:r w:rsidR="005D6C11" w:rsidRPr="005D6C11">
        <w:rPr>
          <w:rFonts w:ascii="Calibri Light" w:hAnsi="Calibri Light" w:cs="Calibri Light"/>
          <w:lang w:val="en-US"/>
        </w:rPr>
        <w:t xml:space="preserve"> de </w:t>
      </w:r>
      <w:proofErr w:type="spellStart"/>
      <w:r w:rsidR="005D6C11" w:rsidRPr="005D6C11">
        <w:rPr>
          <w:rFonts w:ascii="Calibri Light" w:hAnsi="Calibri Light" w:cs="Calibri Light"/>
          <w:lang w:val="en-US"/>
        </w:rPr>
        <w:t>sud</w:t>
      </w:r>
      <w:proofErr w:type="spellEnd"/>
      <w:r w:rsidR="005D6C11" w:rsidRPr="005D6C11">
        <w:rPr>
          <w:rFonts w:ascii="Calibri Light" w:hAnsi="Calibri Light" w:cs="Calibri Light"/>
          <w:lang w:val="en-US"/>
        </w:rPr>
        <w:t xml:space="preserve">-vest a </w:t>
      </w:r>
      <w:proofErr w:type="spellStart"/>
      <w:r w:rsidR="005D6C11" w:rsidRPr="005D6C11">
        <w:rPr>
          <w:rFonts w:ascii="Calibri Light" w:hAnsi="Calibri Light" w:cs="Calibri Light"/>
          <w:lang w:val="en-US"/>
        </w:rPr>
        <w:t>Republicii</w:t>
      </w:r>
      <w:proofErr w:type="spellEnd"/>
      <w:r w:rsidR="005D6C11" w:rsidRPr="005D6C11">
        <w:rPr>
          <w:rFonts w:ascii="Calibri Light" w:hAnsi="Calibri Light" w:cs="Calibri Light"/>
          <w:lang w:val="en-US"/>
        </w:rPr>
        <w:t xml:space="preserve"> Moldova, pe </w:t>
      </w:r>
      <w:proofErr w:type="spellStart"/>
      <w:r w:rsidR="005D6C11" w:rsidRPr="005D6C11">
        <w:rPr>
          <w:rFonts w:ascii="Calibri Light" w:hAnsi="Calibri Light" w:cs="Calibri Light"/>
          <w:lang w:val="en-US"/>
        </w:rPr>
        <w:t>malul</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stâng</w:t>
      </w:r>
      <w:proofErr w:type="spellEnd"/>
      <w:r w:rsidR="005D6C11" w:rsidRPr="005D6C11">
        <w:rPr>
          <w:rFonts w:ascii="Calibri Light" w:hAnsi="Calibri Light" w:cs="Calibri Light"/>
          <w:lang w:val="en-US"/>
        </w:rPr>
        <w:t xml:space="preserve"> al </w:t>
      </w:r>
      <w:proofErr w:type="spellStart"/>
      <w:r w:rsidR="005D6C11" w:rsidRPr="005D6C11">
        <w:rPr>
          <w:rFonts w:ascii="Calibri Light" w:hAnsi="Calibri Light" w:cs="Calibri Light"/>
          <w:lang w:val="en-US"/>
        </w:rPr>
        <w:t>râului</w:t>
      </w:r>
      <w:proofErr w:type="spellEnd"/>
      <w:r w:rsidR="005D6C11" w:rsidRPr="005D6C11">
        <w:rPr>
          <w:rFonts w:ascii="Calibri Light" w:hAnsi="Calibri Light" w:cs="Calibri Light"/>
          <w:lang w:val="en-US"/>
        </w:rPr>
        <w:t xml:space="preserve"> Prut, care </w:t>
      </w:r>
      <w:proofErr w:type="spellStart"/>
      <w:r w:rsidR="005D6C11" w:rsidRPr="005D6C11">
        <w:rPr>
          <w:rFonts w:ascii="Calibri Light" w:hAnsi="Calibri Light" w:cs="Calibri Light"/>
          <w:lang w:val="en-US"/>
        </w:rPr>
        <w:t>este</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și</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frontieră</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naturală</w:t>
      </w:r>
      <w:proofErr w:type="spellEnd"/>
      <w:r w:rsidR="005D6C11" w:rsidRPr="005D6C11">
        <w:rPr>
          <w:rFonts w:ascii="Calibri Light" w:hAnsi="Calibri Light" w:cs="Calibri Light"/>
          <w:lang w:val="en-US"/>
        </w:rPr>
        <w:t xml:space="preserve"> de stat cu Romania. </w:t>
      </w:r>
      <w:proofErr w:type="spellStart"/>
      <w:r w:rsidR="005D6C11" w:rsidRPr="005D6C11">
        <w:rPr>
          <w:rFonts w:ascii="Calibri Light" w:hAnsi="Calibri Light" w:cs="Calibri Light"/>
          <w:lang w:val="en-US"/>
        </w:rPr>
        <w:t>Relieful</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raionului</w:t>
      </w:r>
      <w:proofErr w:type="spellEnd"/>
      <w:r w:rsidR="005D6C11" w:rsidRPr="005D6C11">
        <w:rPr>
          <w:rFonts w:ascii="Calibri Light" w:hAnsi="Calibri Light" w:cs="Calibri Light"/>
          <w:lang w:val="en-US"/>
        </w:rPr>
        <w:t xml:space="preserve"> face </w:t>
      </w:r>
      <w:proofErr w:type="spellStart"/>
      <w:r w:rsidR="005D6C11" w:rsidRPr="005D6C11">
        <w:rPr>
          <w:rFonts w:ascii="Calibri Light" w:hAnsi="Calibri Light" w:cs="Calibri Light"/>
          <w:lang w:val="en-US"/>
        </w:rPr>
        <w:t>parte</w:t>
      </w:r>
      <w:proofErr w:type="spellEnd"/>
      <w:r w:rsidR="005D6C11" w:rsidRPr="005D6C11">
        <w:rPr>
          <w:rFonts w:ascii="Calibri Light" w:hAnsi="Calibri Light" w:cs="Calibri Light"/>
          <w:lang w:val="en-US"/>
        </w:rPr>
        <w:t xml:space="preserve"> din </w:t>
      </w:r>
      <w:proofErr w:type="spellStart"/>
      <w:r w:rsidR="005D6C11" w:rsidRPr="005D6C11">
        <w:rPr>
          <w:rFonts w:ascii="Calibri Light" w:hAnsi="Calibri Light" w:cs="Calibri Light"/>
          <w:lang w:val="en-US"/>
        </w:rPr>
        <w:t>câmpia</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deluroasă</w:t>
      </w:r>
      <w:proofErr w:type="spellEnd"/>
      <w:r w:rsidR="005D6C11" w:rsidRPr="005D6C11">
        <w:rPr>
          <w:rFonts w:ascii="Calibri Light" w:hAnsi="Calibri Light" w:cs="Calibri Light"/>
          <w:lang w:val="en-US"/>
        </w:rPr>
        <w:t xml:space="preserve"> - </w:t>
      </w:r>
      <w:proofErr w:type="spellStart"/>
      <w:r w:rsidR="005D6C11" w:rsidRPr="005D6C11">
        <w:rPr>
          <w:rFonts w:ascii="Calibri Light" w:hAnsi="Calibri Light" w:cs="Calibri Light"/>
          <w:lang w:val="en-US"/>
        </w:rPr>
        <w:t>ondulată</w:t>
      </w:r>
      <w:proofErr w:type="spellEnd"/>
      <w:r w:rsidR="005D6C11" w:rsidRPr="005D6C11">
        <w:rPr>
          <w:rFonts w:ascii="Calibri Light" w:hAnsi="Calibri Light" w:cs="Calibri Light"/>
          <w:lang w:val="en-US"/>
        </w:rPr>
        <w:t xml:space="preserve"> a </w:t>
      </w:r>
      <w:proofErr w:type="spellStart"/>
      <w:r w:rsidR="005D6C11" w:rsidRPr="005D6C11">
        <w:rPr>
          <w:rFonts w:ascii="Calibri Light" w:hAnsi="Calibri Light" w:cs="Calibri Light"/>
          <w:lang w:val="en-US"/>
        </w:rPr>
        <w:t>Moldovei</w:t>
      </w:r>
      <w:proofErr w:type="spellEnd"/>
      <w:r w:rsidR="005D6C11" w:rsidRPr="005D6C11">
        <w:rPr>
          <w:rFonts w:ascii="Calibri Light" w:hAnsi="Calibri Light" w:cs="Calibri Light"/>
          <w:lang w:val="en-US"/>
        </w:rPr>
        <w:t xml:space="preserve"> de Sud. </w:t>
      </w:r>
      <w:proofErr w:type="spellStart"/>
      <w:r w:rsidR="005D6C11" w:rsidRPr="005D6C11">
        <w:rPr>
          <w:rFonts w:ascii="Calibri Light" w:hAnsi="Calibri Light" w:cs="Calibri Light"/>
          <w:lang w:val="en-US"/>
        </w:rPr>
        <w:t>Elementele</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reliefului</w:t>
      </w:r>
      <w:proofErr w:type="spellEnd"/>
      <w:r w:rsidR="005D6C11" w:rsidRPr="005D6C11">
        <w:rPr>
          <w:rFonts w:ascii="Calibri Light" w:hAnsi="Calibri Light" w:cs="Calibri Light"/>
          <w:lang w:val="en-US"/>
        </w:rPr>
        <w:t xml:space="preserve"> sunt </w:t>
      </w:r>
      <w:proofErr w:type="spellStart"/>
      <w:r w:rsidR="005D6C11" w:rsidRPr="005D6C11">
        <w:rPr>
          <w:rFonts w:ascii="Calibri Light" w:hAnsi="Calibri Light" w:cs="Calibri Light"/>
          <w:lang w:val="en-US"/>
        </w:rPr>
        <w:t>foarte</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neomogene</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expuse</w:t>
      </w:r>
      <w:proofErr w:type="spellEnd"/>
      <w:r w:rsidR="005D6C11" w:rsidRPr="005D6C11">
        <w:rPr>
          <w:rFonts w:ascii="Calibri Light" w:hAnsi="Calibri Light" w:cs="Calibri Light"/>
          <w:lang w:val="en-US"/>
        </w:rPr>
        <w:t xml:space="preserve"> pe </w:t>
      </w:r>
      <w:proofErr w:type="spellStart"/>
      <w:r w:rsidR="005D6C11" w:rsidRPr="005D6C11">
        <w:rPr>
          <w:rFonts w:ascii="Calibri Light" w:hAnsi="Calibri Light" w:cs="Calibri Light"/>
          <w:lang w:val="en-US"/>
        </w:rPr>
        <w:t>cumpetele</w:t>
      </w:r>
      <w:proofErr w:type="spellEnd"/>
      <w:r w:rsidR="005D6C11" w:rsidRPr="005D6C11">
        <w:rPr>
          <w:rFonts w:ascii="Calibri Light" w:hAnsi="Calibri Light" w:cs="Calibri Light"/>
          <w:lang w:val="en-US"/>
        </w:rPr>
        <w:t xml:space="preserve"> de </w:t>
      </w:r>
      <w:proofErr w:type="spellStart"/>
      <w:r w:rsidR="005D6C11" w:rsidRPr="005D6C11">
        <w:rPr>
          <w:rFonts w:ascii="Calibri Light" w:hAnsi="Calibri Light" w:cs="Calibri Light"/>
          <w:lang w:val="en-US"/>
        </w:rPr>
        <w:t>apă</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înguste</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ce</w:t>
      </w:r>
      <w:proofErr w:type="spellEnd"/>
      <w:r w:rsidR="005D6C11" w:rsidRPr="005D6C11">
        <w:rPr>
          <w:rFonts w:ascii="Calibri Light" w:hAnsi="Calibri Light" w:cs="Calibri Light"/>
          <w:lang w:val="en-US"/>
        </w:rPr>
        <w:t xml:space="preserve"> se </w:t>
      </w:r>
      <w:proofErr w:type="spellStart"/>
      <w:r w:rsidR="005D6C11" w:rsidRPr="005D6C11">
        <w:rPr>
          <w:rFonts w:ascii="Calibri Light" w:hAnsi="Calibri Light" w:cs="Calibri Light"/>
          <w:lang w:val="en-US"/>
        </w:rPr>
        <w:t>întind</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în</w:t>
      </w:r>
      <w:proofErr w:type="spellEnd"/>
      <w:r w:rsidR="005D6C11" w:rsidRPr="005D6C11">
        <w:rPr>
          <w:rFonts w:ascii="Calibri Light" w:hAnsi="Calibri Light" w:cs="Calibri Light"/>
          <w:lang w:val="en-US"/>
        </w:rPr>
        <w:t xml:space="preserve"> general de la </w:t>
      </w:r>
      <w:proofErr w:type="spellStart"/>
      <w:r w:rsidR="005D6C11" w:rsidRPr="005D6C11">
        <w:rPr>
          <w:rFonts w:ascii="Calibri Light" w:hAnsi="Calibri Light" w:cs="Calibri Light"/>
          <w:lang w:val="en-US"/>
        </w:rPr>
        <w:t>nord</w:t>
      </w:r>
      <w:proofErr w:type="spellEnd"/>
      <w:r w:rsidR="005D6C11" w:rsidRPr="005D6C11">
        <w:rPr>
          <w:rFonts w:ascii="Calibri Light" w:hAnsi="Calibri Light" w:cs="Calibri Light"/>
          <w:lang w:val="en-US"/>
        </w:rPr>
        <w:t xml:space="preserve"> la </w:t>
      </w:r>
      <w:proofErr w:type="spellStart"/>
      <w:r w:rsidR="005D6C11" w:rsidRPr="005D6C11">
        <w:rPr>
          <w:rFonts w:ascii="Calibri Light" w:hAnsi="Calibri Light" w:cs="Calibri Light"/>
          <w:lang w:val="en-US"/>
        </w:rPr>
        <w:t>sud</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versanți</w:t>
      </w:r>
      <w:proofErr w:type="spellEnd"/>
      <w:r w:rsidR="005D6C11" w:rsidRPr="005D6C11">
        <w:rPr>
          <w:rFonts w:ascii="Calibri Light" w:hAnsi="Calibri Light" w:cs="Calibri Light"/>
          <w:lang w:val="en-US"/>
        </w:rPr>
        <w:t xml:space="preserve"> cu </w:t>
      </w:r>
      <w:proofErr w:type="spellStart"/>
      <w:r w:rsidR="005D6C11" w:rsidRPr="005D6C11">
        <w:rPr>
          <w:rFonts w:ascii="Calibri Light" w:hAnsi="Calibri Light" w:cs="Calibri Light"/>
          <w:lang w:val="en-US"/>
        </w:rPr>
        <w:t>diferită</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înclinație</w:t>
      </w:r>
      <w:proofErr w:type="spellEnd"/>
      <w:r w:rsidR="005D6C11" w:rsidRPr="005D6C11">
        <w:rPr>
          <w:rFonts w:ascii="Calibri Light" w:hAnsi="Calibri Light" w:cs="Calibri Light"/>
          <w:lang w:val="en-US"/>
        </w:rPr>
        <w:t xml:space="preserve">, ravine </w:t>
      </w:r>
      <w:proofErr w:type="spellStart"/>
      <w:r w:rsidR="005D6C11" w:rsidRPr="005D6C11">
        <w:rPr>
          <w:rFonts w:ascii="Calibri Light" w:hAnsi="Calibri Light" w:cs="Calibri Light"/>
          <w:lang w:val="en-US"/>
        </w:rPr>
        <w:t>și</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vâlcele</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adânci</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și</w:t>
      </w:r>
      <w:proofErr w:type="spellEnd"/>
      <w:r w:rsidR="005D6C11" w:rsidRPr="005D6C11">
        <w:rPr>
          <w:rFonts w:ascii="Calibri Light" w:hAnsi="Calibri Light" w:cs="Calibri Light"/>
          <w:lang w:val="en-US"/>
        </w:rPr>
        <w:t xml:space="preserve"> lungi, </w:t>
      </w:r>
      <w:proofErr w:type="spellStart"/>
      <w:r w:rsidR="005D6C11" w:rsidRPr="005D6C11">
        <w:rPr>
          <w:rFonts w:ascii="Calibri Light" w:hAnsi="Calibri Light" w:cs="Calibri Light"/>
          <w:lang w:val="en-US"/>
        </w:rPr>
        <w:t>amplitudinea</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variază</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în</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limitele</w:t>
      </w:r>
      <w:proofErr w:type="spellEnd"/>
      <w:r w:rsidR="005D6C11" w:rsidRPr="005D6C11">
        <w:rPr>
          <w:rFonts w:ascii="Calibri Light" w:hAnsi="Calibri Light" w:cs="Calibri Light"/>
          <w:lang w:val="en-US"/>
        </w:rPr>
        <w:t xml:space="preserve"> 50m - 230 m, </w:t>
      </w:r>
      <w:proofErr w:type="spellStart"/>
      <w:r w:rsidR="005D6C11" w:rsidRPr="005D6C11">
        <w:rPr>
          <w:rFonts w:ascii="Calibri Light" w:hAnsi="Calibri Light" w:cs="Calibri Light"/>
          <w:lang w:val="en-US"/>
        </w:rPr>
        <w:t>cele</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mai</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joase</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fiind</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amplasate</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în</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lunca</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Prutului</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și</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Sărata</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Câmpiile</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ridicate</w:t>
      </w:r>
      <w:proofErr w:type="spellEnd"/>
      <w:r w:rsidR="005D6C11" w:rsidRPr="005D6C11">
        <w:rPr>
          <w:rFonts w:ascii="Calibri Light" w:hAnsi="Calibri Light" w:cs="Calibri Light"/>
          <w:lang w:val="en-US"/>
        </w:rPr>
        <w:t xml:space="preserve"> ale </w:t>
      </w:r>
      <w:proofErr w:type="spellStart"/>
      <w:r w:rsidR="005D6C11" w:rsidRPr="005D6C11">
        <w:rPr>
          <w:rFonts w:ascii="Calibri Light" w:hAnsi="Calibri Light" w:cs="Calibri Light"/>
          <w:lang w:val="en-US"/>
        </w:rPr>
        <w:t>raionului</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dezmembrate</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în</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panta</w:t>
      </w:r>
      <w:proofErr w:type="spellEnd"/>
      <w:r w:rsidR="005D6C11" w:rsidRPr="005D6C11">
        <w:rPr>
          <w:rFonts w:ascii="Calibri Light" w:hAnsi="Calibri Light" w:cs="Calibri Light"/>
          <w:lang w:val="en-US"/>
        </w:rPr>
        <w:t xml:space="preserve"> de </w:t>
      </w:r>
      <w:proofErr w:type="spellStart"/>
      <w:r w:rsidR="005D6C11" w:rsidRPr="005D6C11">
        <w:rPr>
          <w:rFonts w:ascii="Calibri Light" w:hAnsi="Calibri Light" w:cs="Calibri Light"/>
          <w:lang w:val="en-US"/>
        </w:rPr>
        <w:t>coborâre</w:t>
      </w:r>
      <w:proofErr w:type="spellEnd"/>
      <w:r w:rsidR="005D6C11" w:rsidRPr="005D6C11">
        <w:rPr>
          <w:rFonts w:ascii="Calibri Light" w:hAnsi="Calibri Light" w:cs="Calibri Light"/>
          <w:lang w:val="en-US"/>
        </w:rPr>
        <w:t xml:space="preserve"> de la Nord </w:t>
      </w:r>
      <w:proofErr w:type="spellStart"/>
      <w:r w:rsidR="005D6C11" w:rsidRPr="005D6C11">
        <w:rPr>
          <w:rFonts w:ascii="Calibri Light" w:hAnsi="Calibri Light" w:cs="Calibri Light"/>
          <w:lang w:val="en-US"/>
        </w:rPr>
        <w:t>spre</w:t>
      </w:r>
      <w:proofErr w:type="spellEnd"/>
      <w:r w:rsidR="005D6C11" w:rsidRPr="005D6C11">
        <w:rPr>
          <w:rFonts w:ascii="Calibri Light" w:hAnsi="Calibri Light" w:cs="Calibri Light"/>
          <w:lang w:val="en-US"/>
        </w:rPr>
        <w:t xml:space="preserve"> Sud, se </w:t>
      </w:r>
      <w:proofErr w:type="spellStart"/>
      <w:r w:rsidR="005D6C11" w:rsidRPr="005D6C11">
        <w:rPr>
          <w:rFonts w:ascii="Calibri Light" w:hAnsi="Calibri Light" w:cs="Calibri Light"/>
          <w:lang w:val="en-US"/>
        </w:rPr>
        <w:t>grupează</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în</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patru</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mari</w:t>
      </w:r>
      <w:proofErr w:type="spellEnd"/>
      <w:r w:rsidR="005D6C11" w:rsidRPr="005D6C11">
        <w:rPr>
          <w:rFonts w:ascii="Calibri Light" w:hAnsi="Calibri Light" w:cs="Calibri Light"/>
          <w:lang w:val="en-US"/>
        </w:rPr>
        <w:t xml:space="preserve"> </w:t>
      </w:r>
      <w:proofErr w:type="spellStart"/>
      <w:r w:rsidR="005D6C11" w:rsidRPr="005D6C11">
        <w:rPr>
          <w:rFonts w:ascii="Calibri Light" w:hAnsi="Calibri Light" w:cs="Calibri Light"/>
          <w:lang w:val="en-US"/>
        </w:rPr>
        <w:t>unități</w:t>
      </w:r>
      <w:proofErr w:type="spellEnd"/>
      <w:r w:rsidR="005D6C11" w:rsidRPr="005D6C11">
        <w:rPr>
          <w:rFonts w:ascii="Calibri Light" w:hAnsi="Calibri Light" w:cs="Calibri Light"/>
          <w:lang w:val="en-US"/>
        </w:rPr>
        <w:t>:</w:t>
      </w:r>
    </w:p>
    <w:p w14:paraId="6107B85D" w14:textId="77777777" w:rsidR="005D6C11" w:rsidRPr="005D6C11" w:rsidRDefault="005D6C11" w:rsidP="005D6C11">
      <w:pPr>
        <w:spacing w:line="360" w:lineRule="auto"/>
        <w:jc w:val="both"/>
        <w:rPr>
          <w:rFonts w:ascii="Calibri Light" w:hAnsi="Calibri Light" w:cs="Calibri Light"/>
          <w:lang w:val="en-US"/>
        </w:rPr>
      </w:pPr>
      <w:r w:rsidRPr="005D6C11">
        <w:rPr>
          <w:rFonts w:ascii="Calibri Light" w:hAnsi="Calibri Light" w:cs="Calibri Light"/>
          <w:lang w:val="en-US"/>
        </w:rPr>
        <w:t xml:space="preserve">- </w:t>
      </w:r>
      <w:proofErr w:type="spellStart"/>
      <w:r w:rsidRPr="005D6C11">
        <w:rPr>
          <w:rFonts w:ascii="Calibri Light" w:hAnsi="Calibri Light" w:cs="Calibri Light"/>
          <w:lang w:val="en-US"/>
        </w:rPr>
        <w:t>Câmpia</w:t>
      </w:r>
      <w:proofErr w:type="spellEnd"/>
      <w:r w:rsidRPr="005D6C11">
        <w:rPr>
          <w:rFonts w:ascii="Calibri Light" w:hAnsi="Calibri Light" w:cs="Calibri Light"/>
          <w:lang w:val="en-US"/>
        </w:rPr>
        <w:t xml:space="preserve"> din </w:t>
      </w:r>
      <w:proofErr w:type="spellStart"/>
      <w:r w:rsidRPr="005D6C11">
        <w:rPr>
          <w:rFonts w:ascii="Calibri Light" w:hAnsi="Calibri Light" w:cs="Calibri Light"/>
          <w:lang w:val="en-US"/>
        </w:rPr>
        <w:t>lunca</w:t>
      </w:r>
      <w:proofErr w:type="spellEnd"/>
      <w:r w:rsidRPr="005D6C11">
        <w:rPr>
          <w:rFonts w:ascii="Calibri Light" w:hAnsi="Calibri Light" w:cs="Calibri Light"/>
          <w:lang w:val="en-US"/>
        </w:rPr>
        <w:t xml:space="preserve"> </w:t>
      </w:r>
      <w:proofErr w:type="spellStart"/>
      <w:r w:rsidRPr="005D6C11">
        <w:rPr>
          <w:rFonts w:ascii="Calibri Light" w:hAnsi="Calibri Light" w:cs="Calibri Light"/>
          <w:lang w:val="en-US"/>
        </w:rPr>
        <w:t>Prutului</w:t>
      </w:r>
      <w:proofErr w:type="spellEnd"/>
      <w:r w:rsidRPr="005D6C11">
        <w:rPr>
          <w:rFonts w:ascii="Calibri Light" w:hAnsi="Calibri Light" w:cs="Calibri Light"/>
          <w:lang w:val="en-US"/>
        </w:rPr>
        <w:t>;</w:t>
      </w:r>
    </w:p>
    <w:p w14:paraId="0038B09E" w14:textId="77777777" w:rsidR="005D6C11" w:rsidRPr="005D6C11" w:rsidRDefault="005D6C11" w:rsidP="005D6C11">
      <w:pPr>
        <w:spacing w:line="360" w:lineRule="auto"/>
        <w:jc w:val="both"/>
        <w:rPr>
          <w:rFonts w:ascii="Calibri Light" w:hAnsi="Calibri Light" w:cs="Calibri Light"/>
          <w:lang w:val="en-US"/>
        </w:rPr>
      </w:pPr>
      <w:r w:rsidRPr="005D6C11">
        <w:rPr>
          <w:rFonts w:ascii="Calibri Light" w:hAnsi="Calibri Light" w:cs="Calibri Light"/>
          <w:lang w:val="en-US"/>
        </w:rPr>
        <w:t xml:space="preserve">- </w:t>
      </w:r>
      <w:proofErr w:type="spellStart"/>
      <w:r w:rsidRPr="005D6C11">
        <w:rPr>
          <w:rFonts w:ascii="Calibri Light" w:hAnsi="Calibri Light" w:cs="Calibri Light"/>
          <w:lang w:val="en-US"/>
        </w:rPr>
        <w:t>Podișul</w:t>
      </w:r>
      <w:proofErr w:type="spellEnd"/>
      <w:r w:rsidRPr="005D6C11">
        <w:rPr>
          <w:rFonts w:ascii="Calibri Light" w:hAnsi="Calibri Light" w:cs="Calibri Light"/>
          <w:lang w:val="en-US"/>
        </w:rPr>
        <w:t xml:space="preserve"> Central – </w:t>
      </w:r>
      <w:proofErr w:type="spellStart"/>
      <w:r w:rsidRPr="005D6C11">
        <w:rPr>
          <w:rFonts w:ascii="Calibri Light" w:hAnsi="Calibri Light" w:cs="Calibri Light"/>
          <w:lang w:val="en-US"/>
        </w:rPr>
        <w:t>Moldovenesc</w:t>
      </w:r>
      <w:proofErr w:type="spellEnd"/>
      <w:r w:rsidRPr="005D6C11">
        <w:rPr>
          <w:rFonts w:ascii="Calibri Light" w:hAnsi="Calibri Light" w:cs="Calibri Light"/>
          <w:lang w:val="en-US"/>
        </w:rPr>
        <w:t>;</w:t>
      </w:r>
    </w:p>
    <w:p w14:paraId="19DC45F0" w14:textId="77777777" w:rsidR="005D6C11" w:rsidRPr="005D6C11" w:rsidRDefault="005D6C11" w:rsidP="005D6C11">
      <w:pPr>
        <w:spacing w:line="360" w:lineRule="auto"/>
        <w:jc w:val="both"/>
        <w:rPr>
          <w:rFonts w:ascii="Calibri Light" w:hAnsi="Calibri Light" w:cs="Calibri Light"/>
          <w:lang w:val="en-US"/>
        </w:rPr>
      </w:pPr>
      <w:r w:rsidRPr="005D6C11">
        <w:rPr>
          <w:rFonts w:ascii="Calibri Light" w:hAnsi="Calibri Light" w:cs="Calibri Light"/>
          <w:lang w:val="en-US"/>
        </w:rPr>
        <w:t xml:space="preserve">- </w:t>
      </w:r>
      <w:proofErr w:type="spellStart"/>
      <w:r w:rsidRPr="005D6C11">
        <w:rPr>
          <w:rFonts w:ascii="Calibri Light" w:hAnsi="Calibri Light" w:cs="Calibri Light"/>
          <w:lang w:val="en-US"/>
        </w:rPr>
        <w:t>Câmpia</w:t>
      </w:r>
      <w:proofErr w:type="spellEnd"/>
      <w:r w:rsidRPr="005D6C11">
        <w:rPr>
          <w:rFonts w:ascii="Calibri Light" w:hAnsi="Calibri Light" w:cs="Calibri Light"/>
          <w:lang w:val="en-US"/>
        </w:rPr>
        <w:t xml:space="preserve"> </w:t>
      </w:r>
      <w:proofErr w:type="spellStart"/>
      <w:r w:rsidRPr="005D6C11">
        <w:rPr>
          <w:rFonts w:ascii="Calibri Light" w:hAnsi="Calibri Light" w:cs="Calibri Light"/>
          <w:lang w:val="en-US"/>
        </w:rPr>
        <w:t>ridicată</w:t>
      </w:r>
      <w:proofErr w:type="spellEnd"/>
      <w:r w:rsidRPr="005D6C11">
        <w:rPr>
          <w:rFonts w:ascii="Calibri Light" w:hAnsi="Calibri Light" w:cs="Calibri Light"/>
          <w:lang w:val="en-US"/>
        </w:rPr>
        <w:t xml:space="preserve"> a </w:t>
      </w:r>
      <w:proofErr w:type="spellStart"/>
      <w:r w:rsidRPr="005D6C11">
        <w:rPr>
          <w:rFonts w:ascii="Calibri Light" w:hAnsi="Calibri Light" w:cs="Calibri Light"/>
          <w:lang w:val="en-US"/>
        </w:rPr>
        <w:t>Grânețului</w:t>
      </w:r>
      <w:proofErr w:type="spellEnd"/>
      <w:r w:rsidRPr="005D6C11">
        <w:rPr>
          <w:rFonts w:ascii="Calibri Light" w:hAnsi="Calibri Light" w:cs="Calibri Light"/>
          <w:lang w:val="en-US"/>
        </w:rPr>
        <w:t>;</w:t>
      </w:r>
    </w:p>
    <w:p w14:paraId="3273C5EE" w14:textId="1047D87C" w:rsidR="005D6C11" w:rsidRDefault="005D6C11" w:rsidP="005D6C11">
      <w:pPr>
        <w:spacing w:line="360" w:lineRule="auto"/>
        <w:jc w:val="both"/>
        <w:rPr>
          <w:rFonts w:ascii="Calibri Light" w:hAnsi="Calibri Light" w:cs="Calibri Light"/>
          <w:lang w:val="en-US"/>
        </w:rPr>
      </w:pPr>
      <w:r w:rsidRPr="005D6C11">
        <w:rPr>
          <w:rFonts w:ascii="Calibri Light" w:hAnsi="Calibri Light" w:cs="Calibri Light"/>
          <w:lang w:val="en-US"/>
        </w:rPr>
        <w:t xml:space="preserve">- </w:t>
      </w:r>
      <w:proofErr w:type="spellStart"/>
      <w:r w:rsidRPr="005D6C11">
        <w:rPr>
          <w:rFonts w:ascii="Calibri Light" w:hAnsi="Calibri Light" w:cs="Calibri Light"/>
          <w:lang w:val="en-US"/>
        </w:rPr>
        <w:t>Podișul</w:t>
      </w:r>
      <w:proofErr w:type="spellEnd"/>
      <w:r w:rsidRPr="005D6C11">
        <w:rPr>
          <w:rFonts w:ascii="Calibri Light" w:hAnsi="Calibri Light" w:cs="Calibri Light"/>
          <w:lang w:val="en-US"/>
        </w:rPr>
        <w:t xml:space="preserve"> </w:t>
      </w:r>
      <w:proofErr w:type="spellStart"/>
      <w:r w:rsidRPr="005D6C11">
        <w:rPr>
          <w:rFonts w:ascii="Calibri Light" w:hAnsi="Calibri Light" w:cs="Calibri Light"/>
          <w:lang w:val="en-US"/>
        </w:rPr>
        <w:t>Tigheciului</w:t>
      </w:r>
      <w:proofErr w:type="spellEnd"/>
      <w:r w:rsidRPr="005D6C11">
        <w:rPr>
          <w:rFonts w:ascii="Calibri Light" w:hAnsi="Calibri Light" w:cs="Calibri Light"/>
          <w:lang w:val="en-US"/>
        </w:rPr>
        <w:t xml:space="preserve"> cu o </w:t>
      </w:r>
      <w:proofErr w:type="spellStart"/>
      <w:r w:rsidRPr="005D6C11">
        <w:rPr>
          <w:rFonts w:ascii="Calibri Light" w:hAnsi="Calibri Light" w:cs="Calibri Light"/>
          <w:lang w:val="en-US"/>
        </w:rPr>
        <w:t>atitudine</w:t>
      </w:r>
      <w:proofErr w:type="spellEnd"/>
      <w:r w:rsidRPr="005D6C11">
        <w:rPr>
          <w:rFonts w:ascii="Calibri Light" w:hAnsi="Calibri Light" w:cs="Calibri Light"/>
          <w:lang w:val="en-US"/>
        </w:rPr>
        <w:t xml:space="preserve"> </w:t>
      </w:r>
      <w:proofErr w:type="spellStart"/>
      <w:r w:rsidRPr="005D6C11">
        <w:rPr>
          <w:rFonts w:ascii="Calibri Light" w:hAnsi="Calibri Light" w:cs="Calibri Light"/>
          <w:lang w:val="en-US"/>
        </w:rPr>
        <w:t>maximă</w:t>
      </w:r>
      <w:proofErr w:type="spellEnd"/>
      <w:r w:rsidRPr="005D6C11">
        <w:rPr>
          <w:rFonts w:ascii="Calibri Light" w:hAnsi="Calibri Light" w:cs="Calibri Light"/>
          <w:lang w:val="en-US"/>
        </w:rPr>
        <w:t xml:space="preserve"> de 294 m.</w:t>
      </w:r>
    </w:p>
    <w:p w14:paraId="7183AAB9" w14:textId="77777777" w:rsidR="00FB3CA4" w:rsidRDefault="005D6C11" w:rsidP="00FB3CA4">
      <w:pPr>
        <w:spacing w:line="360" w:lineRule="auto"/>
        <w:jc w:val="both"/>
        <w:rPr>
          <w:rFonts w:ascii="Calibri Light" w:hAnsi="Calibri Light" w:cs="Calibri Light"/>
        </w:rPr>
      </w:pPr>
      <w:r>
        <w:rPr>
          <w:rFonts w:ascii="Calibri Light" w:hAnsi="Calibri Light" w:cs="Calibri Light"/>
          <w:color w:val="auto"/>
        </w:rPr>
        <w:t xml:space="preserve">    </w:t>
      </w:r>
      <w:r w:rsidR="00FB3CA4" w:rsidRPr="00FB3CA4">
        <w:rPr>
          <w:rFonts w:ascii="Calibri Light" w:hAnsi="Calibri Light" w:cs="Calibri Light"/>
        </w:rPr>
        <w:t xml:space="preserve">Din punct de vedere al structurii fizico-geografice ţinutul Tigheci poate fi divizat în câteva părţi: </w:t>
      </w:r>
    </w:p>
    <w:p w14:paraId="63395E56" w14:textId="77777777" w:rsidR="00FB3CA4" w:rsidRDefault="00FB3CA4" w:rsidP="00FB3CA4">
      <w:pPr>
        <w:spacing w:line="360" w:lineRule="auto"/>
        <w:jc w:val="both"/>
        <w:rPr>
          <w:rFonts w:ascii="Calibri Light" w:hAnsi="Calibri Light" w:cs="Calibri Light"/>
        </w:rPr>
      </w:pPr>
      <w:r w:rsidRPr="00FB3CA4">
        <w:rPr>
          <w:rFonts w:ascii="Calibri Light" w:hAnsi="Calibri Light" w:cs="Calibri Light"/>
        </w:rPr>
        <w:lastRenderedPageBreak/>
        <w:t xml:space="preserve">a) zona de stepă (bazinul Ialpugului cu afluienţii săi); </w:t>
      </w:r>
    </w:p>
    <w:p w14:paraId="2AE4EF12" w14:textId="77777777" w:rsidR="00FB3CA4" w:rsidRDefault="00FB3CA4" w:rsidP="00FB3CA4">
      <w:pPr>
        <w:spacing w:line="360" w:lineRule="auto"/>
        <w:jc w:val="both"/>
        <w:rPr>
          <w:rFonts w:ascii="Calibri Light" w:hAnsi="Calibri Light" w:cs="Calibri Light"/>
        </w:rPr>
      </w:pPr>
      <w:r w:rsidRPr="00FB3CA4">
        <w:rPr>
          <w:rFonts w:ascii="Calibri Light" w:hAnsi="Calibri Light" w:cs="Calibri Light"/>
        </w:rPr>
        <w:t xml:space="preserve">b) lunca mlăştinoasă a Prutului şi Dunării; </w:t>
      </w:r>
    </w:p>
    <w:p w14:paraId="2BB4599C" w14:textId="77777777" w:rsidR="00FB3CA4" w:rsidRDefault="00FB3CA4" w:rsidP="00FB3CA4">
      <w:pPr>
        <w:spacing w:line="360" w:lineRule="auto"/>
        <w:jc w:val="both"/>
        <w:rPr>
          <w:rFonts w:ascii="Calibri Light" w:hAnsi="Calibri Light" w:cs="Calibri Light"/>
        </w:rPr>
      </w:pPr>
      <w:r w:rsidRPr="00FB3CA4">
        <w:rPr>
          <w:rFonts w:ascii="Calibri Light" w:hAnsi="Calibri Light" w:cs="Calibri Light"/>
        </w:rPr>
        <w:t xml:space="preserve">c) Colinele (Podişul) acoperite cu păduri ale Tigheciului, amplasate între primele două, având rolul de barieră de cumpănă a apelor . </w:t>
      </w:r>
    </w:p>
    <w:p w14:paraId="40DE87DE" w14:textId="77777777" w:rsidR="00FB3CA4" w:rsidRPr="00FB3CA4" w:rsidRDefault="00FB3CA4" w:rsidP="00FB3CA4">
      <w:pPr>
        <w:spacing w:line="360" w:lineRule="auto"/>
        <w:jc w:val="both"/>
        <w:rPr>
          <w:rFonts w:ascii="Calibri Light" w:hAnsi="Calibri Light" w:cs="Calibri Light"/>
        </w:rPr>
      </w:pPr>
      <w:r w:rsidRPr="00FB3CA4">
        <w:rPr>
          <w:rFonts w:ascii="Calibri Light" w:hAnsi="Calibri Light" w:cs="Calibri Light"/>
        </w:rPr>
        <w:t xml:space="preserve">Colinele (Podişul) Tigheciului reprezintă o regiune geografică aparte, la hotarul stepelor bugecene şi covurluiene şi, oarecum izolată, prin albia largă a Prutului, de întinsele păduri ale Moldovei centrale. </w:t>
      </w:r>
    </w:p>
    <w:p w14:paraId="2F48C6BE" w14:textId="0D48BF8D" w:rsidR="005D6C11" w:rsidRDefault="00E146F3" w:rsidP="005D6C11">
      <w:pPr>
        <w:spacing w:line="360" w:lineRule="auto"/>
        <w:jc w:val="both"/>
        <w:rPr>
          <w:rFonts w:ascii="Calibri Light" w:hAnsi="Calibri Light" w:cs="Calibri Light"/>
          <w:color w:val="auto"/>
        </w:rPr>
      </w:pPr>
      <w:r>
        <w:rPr>
          <w:rFonts w:ascii="Calibri Light" w:hAnsi="Calibri Light" w:cs="Calibri Light"/>
          <w:color w:val="auto"/>
        </w:rPr>
        <w:t xml:space="preserve">    </w:t>
      </w:r>
      <w:r w:rsidR="005D6C11" w:rsidRPr="005D6C11">
        <w:rPr>
          <w:rFonts w:ascii="Calibri Light" w:hAnsi="Calibri Light" w:cs="Calibri Light"/>
          <w:color w:val="auto"/>
        </w:rPr>
        <w:t>Colinele Tigheciului (întâlnit și ca Podișul Tigheci) este un </w:t>
      </w:r>
      <w:r w:rsidR="005D6C11" w:rsidRPr="005D6C11">
        <w:rPr>
          <w:rFonts w:ascii="Calibri Light" w:hAnsi="Calibri Light" w:cs="Calibri Light"/>
          <w:color w:val="auto"/>
        </w:rPr>
        <w:fldChar w:fldCharType="begin"/>
      </w:r>
      <w:r w:rsidR="005D6C11" w:rsidRPr="005D6C11">
        <w:rPr>
          <w:rFonts w:ascii="Calibri Light" w:hAnsi="Calibri Light" w:cs="Calibri Light"/>
          <w:color w:val="auto"/>
        </w:rPr>
        <w:instrText xml:space="preserve"> HYPERLINK "https://ro.wikipedia.org/wiki/Podi%C8%99" \o "Podiș" </w:instrText>
      </w:r>
      <w:r w:rsidR="005D6C11" w:rsidRPr="005D6C11">
        <w:rPr>
          <w:rFonts w:ascii="Calibri Light" w:hAnsi="Calibri Light" w:cs="Calibri Light"/>
          <w:color w:val="auto"/>
        </w:rPr>
      </w:r>
      <w:r w:rsidR="005D6C11" w:rsidRPr="005D6C11">
        <w:rPr>
          <w:rFonts w:ascii="Calibri Light" w:hAnsi="Calibri Light" w:cs="Calibri Light"/>
          <w:color w:val="auto"/>
        </w:rPr>
        <w:fldChar w:fldCharType="separate"/>
      </w:r>
      <w:r w:rsidR="005D6C11" w:rsidRPr="005D6C11">
        <w:rPr>
          <w:rStyle w:val="af"/>
          <w:rFonts w:ascii="Calibri Light" w:hAnsi="Calibri Light" w:cs="Calibri Light"/>
          <w:color w:val="auto"/>
          <w:u w:val="none"/>
        </w:rPr>
        <w:t>podiș</w:t>
      </w:r>
      <w:r w:rsidR="005D6C11" w:rsidRPr="005D6C11">
        <w:rPr>
          <w:rFonts w:ascii="Calibri Light" w:hAnsi="Calibri Light" w:cs="Calibri Light"/>
          <w:color w:val="auto"/>
        </w:rPr>
        <w:fldChar w:fldCharType="end"/>
      </w:r>
      <w:r w:rsidR="005D6C11" w:rsidRPr="005D6C11">
        <w:rPr>
          <w:rFonts w:ascii="Calibri Light" w:hAnsi="Calibri Light" w:cs="Calibri Light"/>
          <w:color w:val="auto"/>
        </w:rPr>
        <w:t> situat în partea sudică a </w:t>
      </w:r>
      <w:r w:rsidR="005D6C11" w:rsidRPr="005D6C11">
        <w:rPr>
          <w:rFonts w:ascii="Calibri Light" w:hAnsi="Calibri Light" w:cs="Calibri Light"/>
          <w:color w:val="auto"/>
        </w:rPr>
        <w:fldChar w:fldCharType="begin"/>
      </w:r>
      <w:r w:rsidR="005D6C11" w:rsidRPr="005D6C11">
        <w:rPr>
          <w:rFonts w:ascii="Calibri Light" w:hAnsi="Calibri Light" w:cs="Calibri Light"/>
          <w:color w:val="auto"/>
        </w:rPr>
        <w:instrText xml:space="preserve"> HYPERLINK "https://ro.wikipedia.org/wiki/Republica_Moldova" \o "Republica Moldova" </w:instrText>
      </w:r>
      <w:r w:rsidR="005D6C11" w:rsidRPr="005D6C11">
        <w:rPr>
          <w:rFonts w:ascii="Calibri Light" w:hAnsi="Calibri Light" w:cs="Calibri Light"/>
          <w:color w:val="auto"/>
        </w:rPr>
      </w:r>
      <w:r w:rsidR="005D6C11" w:rsidRPr="005D6C11">
        <w:rPr>
          <w:rFonts w:ascii="Calibri Light" w:hAnsi="Calibri Light" w:cs="Calibri Light"/>
          <w:color w:val="auto"/>
        </w:rPr>
        <w:fldChar w:fldCharType="separate"/>
      </w:r>
      <w:r w:rsidR="005D6C11" w:rsidRPr="005D6C11">
        <w:rPr>
          <w:rStyle w:val="af"/>
          <w:rFonts w:ascii="Calibri Light" w:hAnsi="Calibri Light" w:cs="Calibri Light"/>
          <w:color w:val="auto"/>
          <w:u w:val="none"/>
        </w:rPr>
        <w:t>Republicii Moldova</w:t>
      </w:r>
      <w:r w:rsidR="005D6C11" w:rsidRPr="005D6C11">
        <w:rPr>
          <w:rFonts w:ascii="Calibri Light" w:hAnsi="Calibri Light" w:cs="Calibri Light"/>
          <w:color w:val="auto"/>
        </w:rPr>
        <w:fldChar w:fldCharType="end"/>
      </w:r>
      <w:r w:rsidR="005D6C11" w:rsidRPr="005D6C11">
        <w:rPr>
          <w:rFonts w:ascii="Calibri Light" w:hAnsi="Calibri Light" w:cs="Calibri Light"/>
          <w:color w:val="auto"/>
        </w:rPr>
        <w:t>, fiind o continuare a </w:t>
      </w:r>
      <w:r w:rsidR="005D6C11" w:rsidRPr="005D6C11">
        <w:rPr>
          <w:rFonts w:ascii="Calibri Light" w:hAnsi="Calibri Light" w:cs="Calibri Light"/>
          <w:color w:val="auto"/>
        </w:rPr>
        <w:fldChar w:fldCharType="begin"/>
      </w:r>
      <w:r w:rsidR="005D6C11" w:rsidRPr="005D6C11">
        <w:rPr>
          <w:rFonts w:ascii="Calibri Light" w:hAnsi="Calibri Light" w:cs="Calibri Light"/>
          <w:color w:val="auto"/>
        </w:rPr>
        <w:instrText xml:space="preserve"> HYPERLINK "https://ro.wikipedia.org/wiki/Podi%C8%99ul_Moldovei_Centrale" \o "Podișul Moldovei Centrale" </w:instrText>
      </w:r>
      <w:r w:rsidR="005D6C11" w:rsidRPr="005D6C11">
        <w:rPr>
          <w:rFonts w:ascii="Calibri Light" w:hAnsi="Calibri Light" w:cs="Calibri Light"/>
          <w:color w:val="auto"/>
        </w:rPr>
      </w:r>
      <w:r w:rsidR="005D6C11" w:rsidRPr="005D6C11">
        <w:rPr>
          <w:rFonts w:ascii="Calibri Light" w:hAnsi="Calibri Light" w:cs="Calibri Light"/>
          <w:color w:val="auto"/>
        </w:rPr>
        <w:fldChar w:fldCharType="separate"/>
      </w:r>
      <w:r w:rsidR="005D6C11" w:rsidRPr="005D6C11">
        <w:rPr>
          <w:rStyle w:val="af"/>
          <w:rFonts w:ascii="Calibri Light" w:hAnsi="Calibri Light" w:cs="Calibri Light"/>
          <w:color w:val="auto"/>
          <w:u w:val="none"/>
        </w:rPr>
        <w:t>Podișului Moldovei Centrale</w:t>
      </w:r>
      <w:r w:rsidR="005D6C11" w:rsidRPr="005D6C11">
        <w:rPr>
          <w:rFonts w:ascii="Calibri Light" w:hAnsi="Calibri Light" w:cs="Calibri Light"/>
          <w:color w:val="auto"/>
        </w:rPr>
        <w:fldChar w:fldCharType="end"/>
      </w:r>
      <w:r w:rsidR="005D6C11" w:rsidRPr="005D6C11">
        <w:rPr>
          <w:rFonts w:ascii="Calibri Light" w:hAnsi="Calibri Light" w:cs="Calibri Light"/>
          <w:color w:val="auto"/>
        </w:rPr>
        <w:t> situat mai la nord. Are o înclinare generală de la N spre S, de la altitudinea medie de aproximativ 240 m până la 130-140 m altitudine, și ocupă </w:t>
      </w:r>
      <w:hyperlink r:id="rId11" w:history="1">
        <w:r w:rsidR="005D6C11" w:rsidRPr="005D6C11">
          <w:rPr>
            <w:rStyle w:val="af"/>
            <w:rFonts w:ascii="Calibri Light" w:hAnsi="Calibri Light" w:cs="Calibri Light"/>
            <w:color w:val="auto"/>
            <w:u w:val="none"/>
          </w:rPr>
          <w:t>interfluviul</w:t>
        </w:r>
      </w:hyperlink>
      <w:r w:rsidR="005D6C11" w:rsidRPr="005D6C11">
        <w:rPr>
          <w:rFonts w:ascii="Calibri Light" w:hAnsi="Calibri Light" w:cs="Calibri Light"/>
          <w:color w:val="auto"/>
        </w:rPr>
        <w:t> </w:t>
      </w:r>
      <w:hyperlink r:id="rId12" w:tooltip="Prut" w:history="1">
        <w:r w:rsidR="005D6C11" w:rsidRPr="005D6C11">
          <w:rPr>
            <w:rStyle w:val="af"/>
            <w:rFonts w:ascii="Calibri Light" w:hAnsi="Calibri Light" w:cs="Calibri Light"/>
            <w:color w:val="auto"/>
            <w:u w:val="none"/>
          </w:rPr>
          <w:t>Prut</w:t>
        </w:r>
      </w:hyperlink>
      <w:r w:rsidR="005D6C11" w:rsidRPr="005D6C11">
        <w:rPr>
          <w:rFonts w:ascii="Calibri Light" w:hAnsi="Calibri Light" w:cs="Calibri Light"/>
          <w:color w:val="auto"/>
        </w:rPr>
        <w:t>-</w:t>
      </w:r>
      <w:hyperlink r:id="rId13" w:tooltip="Ialpug" w:history="1">
        <w:r w:rsidR="005D6C11" w:rsidRPr="005D6C11">
          <w:rPr>
            <w:rStyle w:val="af"/>
            <w:rFonts w:ascii="Calibri Light" w:hAnsi="Calibri Light" w:cs="Calibri Light"/>
            <w:color w:val="auto"/>
            <w:u w:val="none"/>
          </w:rPr>
          <w:t>Ialpug</w:t>
        </w:r>
      </w:hyperlink>
      <w:r w:rsidR="005D6C11" w:rsidRPr="005D6C11">
        <w:rPr>
          <w:rFonts w:ascii="Calibri Light" w:hAnsi="Calibri Light" w:cs="Calibri Light"/>
          <w:color w:val="auto"/>
        </w:rPr>
        <w:t>.</w:t>
      </w:r>
      <w:r w:rsidR="005D6C11">
        <w:rPr>
          <w:rFonts w:ascii="Calibri Light" w:hAnsi="Calibri Light" w:cs="Calibri Light"/>
          <w:color w:val="auto"/>
        </w:rPr>
        <w:t xml:space="preserve"> </w:t>
      </w:r>
    </w:p>
    <w:p w14:paraId="18DF2DF2" w14:textId="0876F0B9" w:rsidR="005D6C11" w:rsidRDefault="005D6C11" w:rsidP="005D6C11">
      <w:pPr>
        <w:spacing w:line="360" w:lineRule="auto"/>
        <w:jc w:val="both"/>
        <w:rPr>
          <w:rFonts w:ascii="Calibri" w:hAnsi="Calibri" w:cs="Calibri"/>
          <w:b/>
          <w:bCs/>
          <w:color w:val="auto"/>
        </w:rPr>
      </w:pPr>
      <w:r w:rsidRPr="005D6C11">
        <w:rPr>
          <w:rFonts w:ascii="Calibri" w:hAnsi="Calibri" w:cs="Calibri"/>
          <w:b/>
          <w:bCs/>
          <w:color w:val="auto"/>
        </w:rPr>
        <w:t>ASPECTELE GEOMORFOLOGICE</w:t>
      </w:r>
    </w:p>
    <w:p w14:paraId="55FDA7B2" w14:textId="4656F295" w:rsidR="005D6C11" w:rsidRDefault="00FB3CA4" w:rsidP="00FB3CA4">
      <w:pPr>
        <w:spacing w:line="360" w:lineRule="auto"/>
        <w:jc w:val="both"/>
        <w:rPr>
          <w:rFonts w:ascii="Calibri Light" w:hAnsi="Calibri Light" w:cs="Calibri Light"/>
          <w:color w:val="auto"/>
        </w:rPr>
      </w:pPr>
      <w:r>
        <w:rPr>
          <w:rFonts w:ascii="Calibri Light" w:hAnsi="Calibri Light" w:cs="Calibri Light"/>
          <w:color w:val="auto"/>
        </w:rPr>
        <w:t xml:space="preserve">    </w:t>
      </w:r>
      <w:r w:rsidR="005D6C11" w:rsidRPr="00FB3CA4">
        <w:rPr>
          <w:rFonts w:ascii="Calibri Light" w:hAnsi="Calibri Light" w:cs="Calibri Light"/>
          <w:color w:val="auto"/>
        </w:rPr>
        <w:t>Relieful este puternic fragmentat, prezentat de coline de mari altitudini, culmi și vârfuri de dealuri, relativ înalte, văi în general largi și întinse, pe alocuri destul de adânci, ravene. Cel mai înalt deal este </w:t>
      </w:r>
      <w:r w:rsidR="005D6C11" w:rsidRPr="00FB3CA4">
        <w:rPr>
          <w:rFonts w:ascii="Calibri Light" w:hAnsi="Calibri Light" w:cs="Calibri Light"/>
          <w:color w:val="auto"/>
        </w:rPr>
        <w:fldChar w:fldCharType="begin"/>
      </w:r>
      <w:r w:rsidR="005D6C11" w:rsidRPr="00FB3CA4">
        <w:rPr>
          <w:rFonts w:ascii="Calibri Light" w:hAnsi="Calibri Light" w:cs="Calibri Light"/>
          <w:color w:val="auto"/>
        </w:rPr>
        <w:instrText xml:space="preserve"> HYPERLINK "https://ro.wikipedia.org/wiki/Dealul_L%C4%83rgu%C8%9Ba" \o "Dealul Lărguța" </w:instrText>
      </w:r>
      <w:r w:rsidR="005D6C11" w:rsidRPr="00FB3CA4">
        <w:rPr>
          <w:rFonts w:ascii="Calibri Light" w:hAnsi="Calibri Light" w:cs="Calibri Light"/>
          <w:color w:val="auto"/>
        </w:rPr>
      </w:r>
      <w:r w:rsidR="005D6C11" w:rsidRPr="00FB3CA4">
        <w:rPr>
          <w:rFonts w:ascii="Calibri Light" w:hAnsi="Calibri Light" w:cs="Calibri Light"/>
          <w:color w:val="auto"/>
        </w:rPr>
        <w:fldChar w:fldCharType="separate"/>
      </w:r>
      <w:r w:rsidR="005D6C11" w:rsidRPr="00FB3CA4">
        <w:rPr>
          <w:rStyle w:val="af"/>
          <w:rFonts w:ascii="Calibri Light" w:hAnsi="Calibri Light" w:cs="Calibri Light"/>
          <w:color w:val="auto"/>
          <w:u w:val="none"/>
        </w:rPr>
        <w:t>Lărguța</w:t>
      </w:r>
      <w:r w:rsidR="005D6C11" w:rsidRPr="00FB3CA4">
        <w:rPr>
          <w:rFonts w:ascii="Calibri Light" w:hAnsi="Calibri Light" w:cs="Calibri Light"/>
          <w:color w:val="auto"/>
        </w:rPr>
        <w:fldChar w:fldCharType="end"/>
      </w:r>
      <w:r w:rsidR="005D6C11" w:rsidRPr="00FB3CA4">
        <w:rPr>
          <w:rFonts w:ascii="Calibri Light" w:hAnsi="Calibri Light" w:cs="Calibri Light"/>
          <w:color w:val="auto"/>
        </w:rPr>
        <w:t> - cu altitudinea de 301 m, alte vârfuri din perimetrului podișului sunt amplasate în preajma localităților Baimaclia (290 m), Tartaul (263 m) și Cociulia (231 m). Sunt prezente procesele de </w:t>
      </w:r>
      <w:r w:rsidR="005D6C11" w:rsidRPr="00FB3CA4">
        <w:rPr>
          <w:rFonts w:ascii="Calibri Light" w:hAnsi="Calibri Light" w:cs="Calibri Light"/>
          <w:color w:val="auto"/>
        </w:rPr>
        <w:fldChar w:fldCharType="begin"/>
      </w:r>
      <w:r w:rsidR="005D6C11" w:rsidRPr="00FB3CA4">
        <w:rPr>
          <w:rFonts w:ascii="Calibri Light" w:hAnsi="Calibri Light" w:cs="Calibri Light"/>
          <w:color w:val="auto"/>
        </w:rPr>
        <w:instrText xml:space="preserve"> HYPERLINK "https://ro.wikipedia.org/wiki/Alunecare_de_teren" \o "Alunecare de teren" </w:instrText>
      </w:r>
      <w:r w:rsidR="005D6C11" w:rsidRPr="00FB3CA4">
        <w:rPr>
          <w:rFonts w:ascii="Calibri Light" w:hAnsi="Calibri Light" w:cs="Calibri Light"/>
          <w:color w:val="auto"/>
        </w:rPr>
      </w:r>
      <w:r w:rsidR="005D6C11" w:rsidRPr="00FB3CA4">
        <w:rPr>
          <w:rFonts w:ascii="Calibri Light" w:hAnsi="Calibri Light" w:cs="Calibri Light"/>
          <w:color w:val="auto"/>
        </w:rPr>
        <w:fldChar w:fldCharType="separate"/>
      </w:r>
      <w:r w:rsidR="005D6C11" w:rsidRPr="00FB3CA4">
        <w:rPr>
          <w:rStyle w:val="af"/>
          <w:rFonts w:ascii="Calibri Light" w:hAnsi="Calibri Light" w:cs="Calibri Light"/>
          <w:color w:val="auto"/>
          <w:u w:val="none"/>
        </w:rPr>
        <w:t>alunecare</w:t>
      </w:r>
      <w:r w:rsidR="005D6C11" w:rsidRPr="00FB3CA4">
        <w:rPr>
          <w:rFonts w:ascii="Calibri Light" w:hAnsi="Calibri Light" w:cs="Calibri Light"/>
          <w:color w:val="auto"/>
        </w:rPr>
        <w:fldChar w:fldCharType="end"/>
      </w:r>
      <w:r w:rsidR="005D6C11" w:rsidRPr="00FB3CA4">
        <w:rPr>
          <w:rFonts w:ascii="Calibri Light" w:hAnsi="Calibri Light" w:cs="Calibri Light"/>
          <w:color w:val="auto"/>
        </w:rPr>
        <w:t> și cele de </w:t>
      </w:r>
      <w:r w:rsidR="005D6C11" w:rsidRPr="00FB3CA4">
        <w:rPr>
          <w:rFonts w:ascii="Calibri Light" w:hAnsi="Calibri Light" w:cs="Calibri Light"/>
          <w:color w:val="auto"/>
        </w:rPr>
        <w:fldChar w:fldCharType="begin"/>
      </w:r>
      <w:r w:rsidR="005D6C11" w:rsidRPr="00FB3CA4">
        <w:rPr>
          <w:rFonts w:ascii="Calibri Light" w:hAnsi="Calibri Light" w:cs="Calibri Light"/>
          <w:color w:val="auto"/>
        </w:rPr>
        <w:instrText xml:space="preserve"> HYPERLINK "https://ro.wikipedia.org/wiki/Eroziune" \o "Eroziune" </w:instrText>
      </w:r>
      <w:r w:rsidR="005D6C11" w:rsidRPr="00FB3CA4">
        <w:rPr>
          <w:rFonts w:ascii="Calibri Light" w:hAnsi="Calibri Light" w:cs="Calibri Light"/>
          <w:color w:val="auto"/>
        </w:rPr>
      </w:r>
      <w:r w:rsidR="005D6C11" w:rsidRPr="00FB3CA4">
        <w:rPr>
          <w:rFonts w:ascii="Calibri Light" w:hAnsi="Calibri Light" w:cs="Calibri Light"/>
          <w:color w:val="auto"/>
        </w:rPr>
        <w:fldChar w:fldCharType="separate"/>
      </w:r>
      <w:r w:rsidR="005D6C11" w:rsidRPr="00FB3CA4">
        <w:rPr>
          <w:rStyle w:val="af"/>
          <w:rFonts w:ascii="Calibri Light" w:hAnsi="Calibri Light" w:cs="Calibri Light"/>
          <w:color w:val="auto"/>
          <w:u w:val="none"/>
        </w:rPr>
        <w:t>eroziune</w:t>
      </w:r>
      <w:r w:rsidR="005D6C11" w:rsidRPr="00FB3CA4">
        <w:rPr>
          <w:rFonts w:ascii="Calibri Light" w:hAnsi="Calibri Light" w:cs="Calibri Light"/>
          <w:color w:val="auto"/>
        </w:rPr>
        <w:fldChar w:fldCharType="end"/>
      </w:r>
      <w:r w:rsidR="005D6C11" w:rsidRPr="00FB3CA4">
        <w:rPr>
          <w:rFonts w:ascii="Calibri Light" w:hAnsi="Calibri Light" w:cs="Calibri Light"/>
          <w:color w:val="auto"/>
        </w:rPr>
        <w:t> care au determinat răspândirea largă a </w:t>
      </w:r>
      <w:r w:rsidR="005D6C11" w:rsidRPr="00FB3CA4">
        <w:rPr>
          <w:rFonts w:ascii="Calibri Light" w:hAnsi="Calibri Light" w:cs="Calibri Light"/>
          <w:color w:val="auto"/>
        </w:rPr>
        <w:fldChar w:fldCharType="begin"/>
      </w:r>
      <w:r w:rsidR="005D6C11" w:rsidRPr="00FB3CA4">
        <w:rPr>
          <w:rFonts w:ascii="Calibri Light" w:hAnsi="Calibri Light" w:cs="Calibri Light"/>
          <w:color w:val="auto"/>
        </w:rPr>
        <w:instrText xml:space="preserve"> HYPERLINK "https://ro.wikipedia.org/wiki/H%C3%A2rtop" \o "Hârtop" </w:instrText>
      </w:r>
      <w:r w:rsidR="005D6C11" w:rsidRPr="00FB3CA4">
        <w:rPr>
          <w:rFonts w:ascii="Calibri Light" w:hAnsi="Calibri Light" w:cs="Calibri Light"/>
          <w:color w:val="auto"/>
        </w:rPr>
      </w:r>
      <w:r w:rsidR="005D6C11" w:rsidRPr="00FB3CA4">
        <w:rPr>
          <w:rFonts w:ascii="Calibri Light" w:hAnsi="Calibri Light" w:cs="Calibri Light"/>
          <w:color w:val="auto"/>
        </w:rPr>
        <w:fldChar w:fldCharType="separate"/>
      </w:r>
      <w:r w:rsidR="005D6C11" w:rsidRPr="00FB3CA4">
        <w:rPr>
          <w:rStyle w:val="af"/>
          <w:rFonts w:ascii="Calibri Light" w:hAnsi="Calibri Light" w:cs="Calibri Light"/>
          <w:color w:val="auto"/>
          <w:u w:val="none"/>
        </w:rPr>
        <w:t>hârtoapelor</w:t>
      </w:r>
      <w:r w:rsidR="005D6C11" w:rsidRPr="00FB3CA4">
        <w:rPr>
          <w:rFonts w:ascii="Calibri Light" w:hAnsi="Calibri Light" w:cs="Calibri Light"/>
          <w:color w:val="auto"/>
        </w:rPr>
        <w:fldChar w:fldCharType="end"/>
      </w:r>
      <w:r w:rsidR="005D6C11" w:rsidRPr="00FB3CA4">
        <w:rPr>
          <w:rFonts w:ascii="Calibri Light" w:hAnsi="Calibri Light" w:cs="Calibri Light"/>
          <w:color w:val="auto"/>
        </w:rPr>
        <w:t>.</w:t>
      </w:r>
      <w:hyperlink r:id="rId14" w:anchor="cite_note-2" w:history="1">
        <w:r w:rsidR="005D6C11" w:rsidRPr="00FB3CA4">
          <w:rPr>
            <w:rStyle w:val="af"/>
            <w:rFonts w:ascii="Calibri Light" w:hAnsi="Calibri Light" w:cs="Calibri Light"/>
            <w:color w:val="auto"/>
            <w:u w:val="none"/>
          </w:rPr>
          <w:t>[2]</w:t>
        </w:r>
      </w:hyperlink>
      <w:r w:rsidR="005D6C11" w:rsidRPr="00FB3CA4">
        <w:rPr>
          <w:rFonts w:ascii="Calibri Light" w:hAnsi="Calibri Light" w:cs="Calibri Light"/>
          <w:color w:val="auto"/>
        </w:rPr>
        <w:t> În secolele XIX-XX presiunea antropică și efectele acesteia au modificat intens peisajul geografic al Dealurilor Tigheci.</w:t>
      </w:r>
    </w:p>
    <w:p w14:paraId="6F38F059" w14:textId="75A1B99D" w:rsidR="009951CD" w:rsidRDefault="00E146F3" w:rsidP="00431E50">
      <w:pPr>
        <w:spacing w:line="360" w:lineRule="auto"/>
        <w:jc w:val="both"/>
        <w:rPr>
          <w:rFonts w:ascii="Calibri" w:hAnsi="Calibri" w:cs="Calibri"/>
          <w:b/>
          <w:bCs/>
          <w:lang w:val="en-US"/>
        </w:rPr>
      </w:pPr>
      <w:r w:rsidRPr="00E146F3">
        <w:rPr>
          <w:rFonts w:ascii="Calibri" w:hAnsi="Calibri" w:cs="Calibri"/>
          <w:b/>
          <w:bCs/>
          <w:lang w:val="en-US"/>
        </w:rPr>
        <w:t xml:space="preserve">CLIMA </w:t>
      </w:r>
    </w:p>
    <w:p w14:paraId="585AA575" w14:textId="224D0A3F" w:rsidR="00E146F3" w:rsidRDefault="00E146F3" w:rsidP="00E146F3">
      <w:pPr>
        <w:spacing w:line="360" w:lineRule="auto"/>
        <w:jc w:val="both"/>
        <w:rPr>
          <w:rFonts w:ascii="Calibri Light" w:hAnsi="Calibri Light" w:cs="Calibri Light"/>
        </w:rPr>
      </w:pPr>
      <w:r>
        <w:rPr>
          <w:rFonts w:ascii="Calibri Light" w:hAnsi="Calibri Light" w:cs="Calibri Light"/>
        </w:rPr>
        <w:t xml:space="preserve">    </w:t>
      </w:r>
      <w:r w:rsidRPr="00E146F3">
        <w:rPr>
          <w:rFonts w:ascii="Calibri Light" w:hAnsi="Calibri Light" w:cs="Calibri Light"/>
        </w:rPr>
        <w:t>Datorită poziției sale geografice podișul are o climă temperat-continentală. Cantitatea medie multianuală de precipitații depășește ușor 450 mm. În ceea ce privește temperatura, verele sunt calde și iernile reci. De regulă, în luna iulie valoarea temperaturii medie nu coboară sub 17 grade C, iar în luna ianuarie se înregistrează valori de -5 grade C.</w:t>
      </w:r>
    </w:p>
    <w:p w14:paraId="1D6AB4D8" w14:textId="77777777" w:rsidR="00E146F3" w:rsidRDefault="00E146F3" w:rsidP="00E146F3">
      <w:pPr>
        <w:spacing w:line="360" w:lineRule="auto"/>
        <w:jc w:val="both"/>
        <w:rPr>
          <w:rFonts w:ascii="Calibri" w:hAnsi="Calibri" w:cs="Calibri"/>
          <w:b/>
          <w:bCs/>
          <w:lang w:val="en-US"/>
        </w:rPr>
      </w:pPr>
      <w:r>
        <w:rPr>
          <w:rFonts w:ascii="Calibri" w:hAnsi="Calibri" w:cs="Calibri"/>
          <w:b/>
          <w:bCs/>
          <w:lang w:val="en-US"/>
        </w:rPr>
        <w:t>FLORA</w:t>
      </w:r>
    </w:p>
    <w:p w14:paraId="7351DBF2" w14:textId="266FD4FE" w:rsidR="00E146F3" w:rsidRDefault="00E146F3" w:rsidP="00E146F3">
      <w:pPr>
        <w:spacing w:line="360" w:lineRule="auto"/>
        <w:jc w:val="both"/>
        <w:rPr>
          <w:rFonts w:ascii="Calibri Light" w:hAnsi="Calibri Light" w:cs="Calibri Light"/>
          <w:color w:val="auto"/>
          <w:lang w:val="en-US"/>
        </w:rPr>
      </w:pPr>
      <w:r>
        <w:rPr>
          <w:rFonts w:ascii="Calibri Light" w:hAnsi="Calibri Light" w:cs="Calibri Light"/>
          <w:color w:val="auto"/>
          <w:lang w:val="en-US"/>
        </w:rPr>
        <w:t xml:space="preserve">    </w:t>
      </w:r>
      <w:proofErr w:type="spellStart"/>
      <w:r w:rsidRPr="00E146F3">
        <w:rPr>
          <w:rFonts w:ascii="Calibri Light" w:hAnsi="Calibri Light" w:cs="Calibri Light"/>
          <w:color w:val="auto"/>
          <w:lang w:val="en-US"/>
        </w:rPr>
        <w:t>În</w:t>
      </w:r>
      <w:proofErr w:type="spellEnd"/>
      <w:r w:rsidRPr="00E146F3">
        <w:rPr>
          <w:rFonts w:ascii="Calibri Light" w:hAnsi="Calibri Light" w:cs="Calibri Light"/>
          <w:color w:val="auto"/>
          <w:lang w:val="en-US"/>
        </w:rPr>
        <w:t xml:space="preserve"> </w:t>
      </w:r>
      <w:proofErr w:type="spellStart"/>
      <w:r w:rsidRPr="00E146F3">
        <w:rPr>
          <w:rFonts w:ascii="Calibri Light" w:hAnsi="Calibri Light" w:cs="Calibri Light"/>
          <w:color w:val="auto"/>
          <w:lang w:val="en-US"/>
        </w:rPr>
        <w:t>districtul</w:t>
      </w:r>
      <w:proofErr w:type="spellEnd"/>
      <w:r w:rsidRPr="00E146F3">
        <w:rPr>
          <w:rFonts w:ascii="Calibri Light" w:hAnsi="Calibri Light" w:cs="Calibri Light"/>
          <w:color w:val="auto"/>
          <w:lang w:val="en-US"/>
        </w:rPr>
        <w:t xml:space="preserve"> botanic </w:t>
      </w:r>
      <w:proofErr w:type="spellStart"/>
      <w:r w:rsidRPr="00E146F3">
        <w:rPr>
          <w:rFonts w:ascii="Calibri Light" w:hAnsi="Calibri Light" w:cs="Calibri Light"/>
          <w:color w:val="auto"/>
          <w:lang w:val="en-US"/>
        </w:rPr>
        <w:t>Tigheci</w:t>
      </w:r>
      <w:proofErr w:type="spellEnd"/>
      <w:r w:rsidRPr="00E146F3">
        <w:rPr>
          <w:rFonts w:ascii="Calibri Light" w:hAnsi="Calibri Light" w:cs="Calibri Light"/>
          <w:color w:val="auto"/>
          <w:lang w:val="en-US"/>
        </w:rPr>
        <w:t xml:space="preserve"> au </w:t>
      </w:r>
      <w:proofErr w:type="spellStart"/>
      <w:r w:rsidRPr="00E146F3">
        <w:rPr>
          <w:rFonts w:ascii="Calibri Light" w:hAnsi="Calibri Light" w:cs="Calibri Light"/>
          <w:color w:val="auto"/>
          <w:lang w:val="en-US"/>
        </w:rPr>
        <w:t>fost</w:t>
      </w:r>
      <w:proofErr w:type="spellEnd"/>
      <w:r w:rsidRPr="00E146F3">
        <w:rPr>
          <w:rFonts w:ascii="Calibri Light" w:hAnsi="Calibri Light" w:cs="Calibri Light"/>
          <w:color w:val="auto"/>
          <w:lang w:val="en-US"/>
        </w:rPr>
        <w:t xml:space="preserve"> </w:t>
      </w:r>
      <w:proofErr w:type="spellStart"/>
      <w:r w:rsidRPr="00E146F3">
        <w:rPr>
          <w:rFonts w:ascii="Calibri Light" w:hAnsi="Calibri Light" w:cs="Calibri Light"/>
          <w:color w:val="auto"/>
          <w:lang w:val="en-US"/>
        </w:rPr>
        <w:t>identificate</w:t>
      </w:r>
      <w:proofErr w:type="spellEnd"/>
      <w:r w:rsidRPr="00E146F3">
        <w:rPr>
          <w:rFonts w:ascii="Calibri Light" w:hAnsi="Calibri Light" w:cs="Calibri Light"/>
          <w:color w:val="auto"/>
          <w:lang w:val="en-US"/>
        </w:rPr>
        <w:t xml:space="preserve"> 103 </w:t>
      </w:r>
      <w:proofErr w:type="spellStart"/>
      <w:r w:rsidRPr="00E146F3">
        <w:rPr>
          <w:rFonts w:ascii="Calibri Light" w:hAnsi="Calibri Light" w:cs="Calibri Light"/>
          <w:color w:val="auto"/>
          <w:lang w:val="en-US"/>
        </w:rPr>
        <w:t>specii</w:t>
      </w:r>
      <w:proofErr w:type="spellEnd"/>
      <w:r w:rsidRPr="00E146F3">
        <w:rPr>
          <w:rFonts w:ascii="Calibri Light" w:hAnsi="Calibri Light" w:cs="Calibri Light"/>
          <w:color w:val="auto"/>
          <w:lang w:val="en-US"/>
        </w:rPr>
        <w:t xml:space="preserve"> de </w:t>
      </w:r>
      <w:proofErr w:type="spellStart"/>
      <w:r w:rsidRPr="00E146F3">
        <w:rPr>
          <w:rFonts w:ascii="Calibri Light" w:hAnsi="Calibri Light" w:cs="Calibri Light"/>
          <w:color w:val="auto"/>
          <w:lang w:val="en-US"/>
        </w:rPr>
        <w:t>plante</w:t>
      </w:r>
      <w:proofErr w:type="spellEnd"/>
      <w:r w:rsidRPr="00E146F3">
        <w:rPr>
          <w:rFonts w:ascii="Calibri Light" w:hAnsi="Calibri Light" w:cs="Calibri Light"/>
          <w:color w:val="auto"/>
          <w:lang w:val="en-US"/>
        </w:rPr>
        <w:t xml:space="preserve"> cu </w:t>
      </w:r>
      <w:proofErr w:type="spellStart"/>
      <w:r w:rsidRPr="00E146F3">
        <w:rPr>
          <w:rFonts w:ascii="Calibri Light" w:hAnsi="Calibri Light" w:cs="Calibri Light"/>
          <w:color w:val="auto"/>
          <w:lang w:val="en-US"/>
        </w:rPr>
        <w:t>diferit</w:t>
      </w:r>
      <w:proofErr w:type="spellEnd"/>
      <w:r w:rsidRPr="00E146F3">
        <w:rPr>
          <w:rFonts w:ascii="Calibri Light" w:hAnsi="Calibri Light" w:cs="Calibri Light"/>
          <w:color w:val="auto"/>
          <w:lang w:val="en-US"/>
        </w:rPr>
        <w:t xml:space="preserve"> grad de</w:t>
      </w:r>
      <w:r>
        <w:rPr>
          <w:rFonts w:ascii="Calibri Light" w:hAnsi="Calibri Light" w:cs="Calibri Light"/>
          <w:color w:val="auto"/>
          <w:lang w:val="en-US"/>
        </w:rPr>
        <w:t xml:space="preserve"> </w:t>
      </w:r>
      <w:proofErr w:type="spellStart"/>
      <w:r w:rsidRPr="00E146F3">
        <w:rPr>
          <w:rFonts w:ascii="Calibri Light" w:hAnsi="Calibri Light" w:cs="Calibri Light"/>
          <w:color w:val="auto"/>
          <w:lang w:val="en-US"/>
        </w:rPr>
        <w:t>vulnerabilitate</w:t>
      </w:r>
      <w:proofErr w:type="spellEnd"/>
      <w:r w:rsidRPr="00E146F3">
        <w:rPr>
          <w:rFonts w:ascii="Calibri Light" w:hAnsi="Calibri Light" w:cs="Calibri Light"/>
          <w:color w:val="auto"/>
          <w:lang w:val="en-US"/>
        </w:rPr>
        <w:t xml:space="preserve"> din 76 </w:t>
      </w:r>
      <w:proofErr w:type="spellStart"/>
      <w:r w:rsidRPr="00E146F3">
        <w:rPr>
          <w:rFonts w:ascii="Calibri Light" w:hAnsi="Calibri Light" w:cs="Calibri Light"/>
          <w:color w:val="auto"/>
          <w:lang w:val="en-US"/>
        </w:rPr>
        <w:t>genuri</w:t>
      </w:r>
      <w:proofErr w:type="spellEnd"/>
      <w:r w:rsidRPr="00E146F3">
        <w:rPr>
          <w:rFonts w:ascii="Calibri Light" w:hAnsi="Calibri Light" w:cs="Calibri Light"/>
          <w:color w:val="auto"/>
          <w:lang w:val="en-US"/>
        </w:rPr>
        <w:t xml:space="preserve"> </w:t>
      </w:r>
      <w:proofErr w:type="spellStart"/>
      <w:r w:rsidRPr="00E146F3">
        <w:rPr>
          <w:rFonts w:ascii="Calibri Light" w:hAnsi="Calibri Light" w:cs="Calibri Light"/>
          <w:color w:val="auto"/>
          <w:lang w:val="en-US"/>
        </w:rPr>
        <w:t>grupate</w:t>
      </w:r>
      <w:proofErr w:type="spellEnd"/>
      <w:r w:rsidRPr="00E146F3">
        <w:rPr>
          <w:rFonts w:ascii="Calibri Light" w:hAnsi="Calibri Light" w:cs="Calibri Light"/>
          <w:color w:val="auto"/>
          <w:lang w:val="en-US"/>
        </w:rPr>
        <w:t xml:space="preserve"> </w:t>
      </w:r>
      <w:proofErr w:type="spellStart"/>
      <w:r w:rsidRPr="00E146F3">
        <w:rPr>
          <w:rFonts w:ascii="Calibri Light" w:hAnsi="Calibri Light" w:cs="Calibri Light"/>
          <w:color w:val="auto"/>
          <w:lang w:val="en-US"/>
        </w:rPr>
        <w:t>în</w:t>
      </w:r>
      <w:proofErr w:type="spellEnd"/>
      <w:r w:rsidRPr="00E146F3">
        <w:rPr>
          <w:rFonts w:ascii="Calibri Light" w:hAnsi="Calibri Light" w:cs="Calibri Light"/>
          <w:color w:val="auto"/>
          <w:lang w:val="en-US"/>
        </w:rPr>
        <w:t xml:space="preserve"> 39 </w:t>
      </w:r>
      <w:proofErr w:type="spellStart"/>
      <w:r w:rsidRPr="00E146F3">
        <w:rPr>
          <w:rFonts w:ascii="Calibri Light" w:hAnsi="Calibri Light" w:cs="Calibri Light"/>
          <w:color w:val="auto"/>
          <w:lang w:val="en-US"/>
        </w:rPr>
        <w:t>familii</w:t>
      </w:r>
      <w:proofErr w:type="spellEnd"/>
      <w:r w:rsidRPr="00E146F3">
        <w:rPr>
          <w:rFonts w:ascii="Calibri Light" w:hAnsi="Calibri Light" w:cs="Calibri Light"/>
          <w:color w:val="auto"/>
          <w:lang w:val="en-US"/>
        </w:rPr>
        <w:t xml:space="preserve"> (Rosaceae, Asteraceae, Fabaceae,</w:t>
      </w:r>
      <w:r>
        <w:rPr>
          <w:rFonts w:ascii="Calibri Light" w:hAnsi="Calibri Light" w:cs="Calibri Light"/>
          <w:color w:val="auto"/>
          <w:lang w:val="en-US"/>
        </w:rPr>
        <w:t xml:space="preserve"> </w:t>
      </w:r>
      <w:r w:rsidRPr="00E146F3">
        <w:rPr>
          <w:rFonts w:ascii="Calibri Light" w:hAnsi="Calibri Light" w:cs="Calibri Light"/>
          <w:color w:val="auto"/>
          <w:lang w:val="en-US"/>
        </w:rPr>
        <w:t xml:space="preserve">Ranunculaceae etc.). </w:t>
      </w:r>
      <w:proofErr w:type="spellStart"/>
      <w:r w:rsidRPr="00E146F3">
        <w:rPr>
          <w:rFonts w:ascii="Calibri Light" w:hAnsi="Calibri Light" w:cs="Calibri Light"/>
          <w:color w:val="auto"/>
          <w:lang w:val="en-US"/>
        </w:rPr>
        <w:t>Pădurile</w:t>
      </w:r>
      <w:proofErr w:type="spellEnd"/>
      <w:r w:rsidRPr="00E146F3">
        <w:rPr>
          <w:rFonts w:ascii="Calibri Light" w:hAnsi="Calibri Light" w:cs="Calibri Light"/>
          <w:color w:val="auto"/>
          <w:lang w:val="en-US"/>
        </w:rPr>
        <w:t xml:space="preserve"> </w:t>
      </w:r>
      <w:proofErr w:type="spellStart"/>
      <w:r w:rsidRPr="00E146F3">
        <w:rPr>
          <w:rFonts w:ascii="Calibri Light" w:hAnsi="Calibri Light" w:cs="Calibri Light"/>
          <w:color w:val="auto"/>
          <w:lang w:val="en-US"/>
        </w:rPr>
        <w:t>constituie</w:t>
      </w:r>
      <w:proofErr w:type="spellEnd"/>
      <w:r w:rsidRPr="00E146F3">
        <w:rPr>
          <w:rFonts w:ascii="Calibri Light" w:hAnsi="Calibri Light" w:cs="Calibri Light"/>
          <w:color w:val="auto"/>
          <w:lang w:val="en-US"/>
        </w:rPr>
        <w:t xml:space="preserve"> </w:t>
      </w:r>
      <w:proofErr w:type="spellStart"/>
      <w:r w:rsidRPr="00E146F3">
        <w:rPr>
          <w:rFonts w:ascii="Calibri Light" w:hAnsi="Calibri Light" w:cs="Calibri Light"/>
          <w:color w:val="auto"/>
          <w:lang w:val="en-US"/>
        </w:rPr>
        <w:t>aproximativ</w:t>
      </w:r>
      <w:proofErr w:type="spellEnd"/>
      <w:r w:rsidRPr="00E146F3">
        <w:rPr>
          <w:rFonts w:ascii="Calibri Light" w:hAnsi="Calibri Light" w:cs="Calibri Light"/>
          <w:color w:val="auto"/>
          <w:lang w:val="en-US"/>
        </w:rPr>
        <w:t xml:space="preserve"> 20–30% din </w:t>
      </w:r>
      <w:proofErr w:type="spellStart"/>
      <w:r w:rsidRPr="00E146F3">
        <w:rPr>
          <w:rFonts w:ascii="Calibri Light" w:hAnsi="Calibri Light" w:cs="Calibri Light"/>
          <w:color w:val="auto"/>
          <w:lang w:val="en-US"/>
        </w:rPr>
        <w:t>suprafața</w:t>
      </w:r>
      <w:proofErr w:type="spellEnd"/>
      <w:r w:rsidRPr="00E146F3">
        <w:rPr>
          <w:rFonts w:ascii="Calibri Light" w:hAnsi="Calibri Light" w:cs="Calibri Light"/>
          <w:color w:val="auto"/>
          <w:lang w:val="en-US"/>
        </w:rPr>
        <w:t xml:space="preserve"> per </w:t>
      </w:r>
      <w:proofErr w:type="spellStart"/>
      <w:r w:rsidRPr="00E146F3">
        <w:rPr>
          <w:rFonts w:ascii="Calibri Light" w:hAnsi="Calibri Light" w:cs="Calibri Light"/>
          <w:color w:val="auto"/>
          <w:lang w:val="en-US"/>
        </w:rPr>
        <w:t>ansamblu</w:t>
      </w:r>
      <w:proofErr w:type="spellEnd"/>
      <w:r w:rsidRPr="00E146F3">
        <w:rPr>
          <w:rFonts w:ascii="Calibri Light" w:hAnsi="Calibri Light" w:cs="Calibri Light"/>
          <w:color w:val="auto"/>
          <w:lang w:val="en-US"/>
        </w:rPr>
        <w:t xml:space="preserve"> a</w:t>
      </w:r>
      <w:r>
        <w:rPr>
          <w:rFonts w:ascii="Calibri Light" w:hAnsi="Calibri Light" w:cs="Calibri Light"/>
          <w:color w:val="auto"/>
          <w:lang w:val="en-US"/>
        </w:rPr>
        <w:t xml:space="preserve"> </w:t>
      </w:r>
      <w:proofErr w:type="spellStart"/>
      <w:r w:rsidRPr="00E146F3">
        <w:rPr>
          <w:rFonts w:ascii="Calibri Light" w:hAnsi="Calibri Light" w:cs="Calibri Light"/>
          <w:color w:val="auto"/>
          <w:lang w:val="en-US"/>
        </w:rPr>
        <w:t>masivului</w:t>
      </w:r>
      <w:proofErr w:type="spellEnd"/>
      <w:r w:rsidRPr="00E146F3">
        <w:rPr>
          <w:rFonts w:ascii="Calibri Light" w:hAnsi="Calibri Light" w:cs="Calibri Light"/>
          <w:color w:val="auto"/>
          <w:lang w:val="en-US"/>
        </w:rPr>
        <w:t>,</w:t>
      </w:r>
      <w:r>
        <w:t xml:space="preserve"> </w:t>
      </w:r>
      <w:proofErr w:type="spellStart"/>
      <w:r w:rsidRPr="00E146F3">
        <w:rPr>
          <w:rFonts w:ascii="Calibri Light" w:hAnsi="Calibri Light" w:cs="Calibri Light"/>
          <w:color w:val="auto"/>
          <w:lang w:val="en-US"/>
        </w:rPr>
        <w:t>alcătuită</w:t>
      </w:r>
      <w:proofErr w:type="spellEnd"/>
      <w:r>
        <w:rPr>
          <w:rFonts w:ascii="Calibri Light" w:hAnsi="Calibri Light" w:cs="Calibri Light"/>
          <w:color w:val="auto"/>
          <w:lang w:val="en-US"/>
        </w:rPr>
        <w:t xml:space="preserve"> </w:t>
      </w:r>
      <w:r w:rsidRPr="00E146F3">
        <w:rPr>
          <w:rFonts w:ascii="Calibri Light" w:hAnsi="Calibri Light" w:cs="Calibri Light"/>
          <w:color w:val="auto"/>
          <w:lang w:val="en-US"/>
        </w:rPr>
        <w:t xml:space="preserve">din </w:t>
      </w:r>
      <w:proofErr w:type="spellStart"/>
      <w:r w:rsidRPr="00E146F3">
        <w:rPr>
          <w:rFonts w:ascii="Calibri Light" w:hAnsi="Calibri Light" w:cs="Calibri Light"/>
          <w:color w:val="auto"/>
          <w:lang w:val="en-US"/>
        </w:rPr>
        <w:t>următoarele</w:t>
      </w:r>
      <w:proofErr w:type="spellEnd"/>
      <w:r w:rsidRPr="00E146F3">
        <w:rPr>
          <w:rFonts w:ascii="Calibri Light" w:hAnsi="Calibri Light" w:cs="Calibri Light"/>
          <w:color w:val="auto"/>
          <w:lang w:val="en-US"/>
        </w:rPr>
        <w:t xml:space="preserve"> </w:t>
      </w:r>
      <w:proofErr w:type="spellStart"/>
      <w:r w:rsidRPr="00E146F3">
        <w:rPr>
          <w:rFonts w:ascii="Calibri Light" w:hAnsi="Calibri Light" w:cs="Calibri Light"/>
          <w:color w:val="auto"/>
          <w:lang w:val="en-US"/>
        </w:rPr>
        <w:t>specii</w:t>
      </w:r>
      <w:proofErr w:type="spellEnd"/>
      <w:r w:rsidRPr="00E146F3">
        <w:rPr>
          <w:rFonts w:ascii="Calibri Light" w:hAnsi="Calibri Light" w:cs="Calibri Light"/>
          <w:color w:val="auto"/>
          <w:lang w:val="en-US"/>
        </w:rPr>
        <w:t>: </w:t>
      </w:r>
    </w:p>
    <w:p w14:paraId="008EC5FE" w14:textId="2CD99FD6" w:rsidR="00E146F3" w:rsidRPr="00E146F3" w:rsidRDefault="00000000" w:rsidP="00E146F3">
      <w:pPr>
        <w:spacing w:line="360" w:lineRule="auto"/>
        <w:jc w:val="both"/>
        <w:rPr>
          <w:rFonts w:ascii="Calibri Light" w:hAnsi="Calibri Light" w:cs="Calibri Light"/>
          <w:color w:val="auto"/>
          <w:lang w:val="en-US"/>
        </w:rPr>
      </w:pPr>
      <w:hyperlink r:id="rId15" w:tooltip="Gorun" w:history="1">
        <w:r w:rsidR="00E146F3" w:rsidRPr="00E146F3">
          <w:rPr>
            <w:rStyle w:val="af"/>
            <w:rFonts w:ascii="Calibri Light" w:hAnsi="Calibri Light" w:cs="Calibri Light"/>
            <w:color w:val="auto"/>
            <w:u w:val="none"/>
            <w:lang w:val="en-US"/>
          </w:rPr>
          <w:t>gorun</w:t>
        </w:r>
      </w:hyperlink>
      <w:r w:rsidR="00E146F3" w:rsidRPr="00E146F3">
        <w:rPr>
          <w:rFonts w:ascii="Calibri Light" w:hAnsi="Calibri Light" w:cs="Calibri Light"/>
          <w:color w:val="auto"/>
          <w:lang w:val="en-US"/>
        </w:rPr>
        <w:t>, </w:t>
      </w:r>
      <w:hyperlink r:id="rId16" w:tooltip="Stejar pufos" w:history="1">
        <w:r w:rsidR="00E146F3" w:rsidRPr="00E146F3">
          <w:rPr>
            <w:rStyle w:val="af"/>
            <w:rFonts w:ascii="Calibri Light" w:hAnsi="Calibri Light" w:cs="Calibri Light"/>
            <w:color w:val="auto"/>
            <w:u w:val="none"/>
            <w:lang w:val="en-US"/>
          </w:rPr>
          <w:t>stejar</w:t>
        </w:r>
        <w:r w:rsidR="00E146F3">
          <w:rPr>
            <w:rStyle w:val="af"/>
            <w:rFonts w:ascii="Calibri Light" w:hAnsi="Calibri Light" w:cs="Calibri Light"/>
            <w:color w:val="auto"/>
            <w:u w:val="none"/>
            <w:lang w:val="en-US"/>
          </w:rPr>
          <w:t xml:space="preserve"> </w:t>
        </w:r>
        <w:r w:rsidR="00E146F3" w:rsidRPr="00E146F3">
          <w:rPr>
            <w:rStyle w:val="af"/>
            <w:rFonts w:ascii="Calibri Light" w:hAnsi="Calibri Light" w:cs="Calibri Light"/>
            <w:color w:val="auto"/>
            <w:u w:val="none"/>
            <w:lang w:val="en-US"/>
          </w:rPr>
          <w:t>pufos</w:t>
        </w:r>
      </w:hyperlink>
      <w:r w:rsidR="00E146F3" w:rsidRPr="00E146F3">
        <w:rPr>
          <w:rFonts w:ascii="Calibri Light" w:hAnsi="Calibri Light" w:cs="Calibri Light"/>
          <w:color w:val="auto"/>
          <w:lang w:val="en-US"/>
        </w:rPr>
        <w:t>, </w:t>
      </w:r>
      <w:hyperlink r:id="rId17" w:tooltip="Jugastru" w:history="1">
        <w:r w:rsidR="00E146F3" w:rsidRPr="00E146F3">
          <w:rPr>
            <w:rStyle w:val="af"/>
            <w:rFonts w:ascii="Calibri Light" w:hAnsi="Calibri Light" w:cs="Calibri Light"/>
            <w:color w:val="auto"/>
            <w:u w:val="none"/>
            <w:lang w:val="en-US"/>
          </w:rPr>
          <w:t>jugastru</w:t>
        </w:r>
      </w:hyperlink>
      <w:r w:rsidR="00E146F3" w:rsidRPr="00E146F3">
        <w:rPr>
          <w:rFonts w:ascii="Calibri Light" w:hAnsi="Calibri Light" w:cs="Calibri Light"/>
          <w:color w:val="auto"/>
          <w:lang w:val="en-US"/>
        </w:rPr>
        <w:t>, </w:t>
      </w:r>
      <w:hyperlink r:id="rId18" w:tooltip="Carpen" w:history="1">
        <w:r w:rsidR="00E146F3" w:rsidRPr="00E146F3">
          <w:rPr>
            <w:rStyle w:val="af"/>
            <w:rFonts w:ascii="Calibri Light" w:hAnsi="Calibri Light" w:cs="Calibri Light"/>
            <w:color w:val="auto"/>
            <w:u w:val="none"/>
            <w:lang w:val="en-US"/>
          </w:rPr>
          <w:t>carpen</w:t>
        </w:r>
      </w:hyperlink>
      <w:r w:rsidR="00E146F3" w:rsidRPr="00E146F3">
        <w:rPr>
          <w:rFonts w:ascii="Calibri Light" w:hAnsi="Calibri Light" w:cs="Calibri Light"/>
          <w:color w:val="auto"/>
          <w:lang w:val="en-US"/>
        </w:rPr>
        <w:t>, </w:t>
      </w:r>
      <w:hyperlink r:id="rId19" w:tooltip="Tei" w:history="1">
        <w:r w:rsidR="00E146F3" w:rsidRPr="00E146F3">
          <w:rPr>
            <w:rStyle w:val="af"/>
            <w:rFonts w:ascii="Calibri Light" w:hAnsi="Calibri Light" w:cs="Calibri Light"/>
            <w:color w:val="auto"/>
            <w:u w:val="none"/>
            <w:lang w:val="en-US"/>
          </w:rPr>
          <w:t>tei</w:t>
        </w:r>
      </w:hyperlink>
      <w:r w:rsidR="00E146F3" w:rsidRPr="00E146F3">
        <w:rPr>
          <w:rFonts w:ascii="Calibri Light" w:hAnsi="Calibri Light" w:cs="Calibri Light"/>
          <w:color w:val="auto"/>
          <w:lang w:val="en-US"/>
        </w:rPr>
        <w:t>, </w:t>
      </w:r>
      <w:hyperlink r:id="rId20" w:tooltip="Arțar" w:history="1">
        <w:r w:rsidR="00E146F3" w:rsidRPr="00E146F3">
          <w:rPr>
            <w:rStyle w:val="af"/>
            <w:rFonts w:ascii="Calibri Light" w:hAnsi="Calibri Light" w:cs="Calibri Light"/>
            <w:color w:val="auto"/>
            <w:u w:val="none"/>
            <w:lang w:val="en-US"/>
          </w:rPr>
          <w:t>arțar</w:t>
        </w:r>
      </w:hyperlink>
      <w:r w:rsidR="00E146F3" w:rsidRPr="00E146F3">
        <w:rPr>
          <w:rFonts w:ascii="Calibri Light" w:hAnsi="Calibri Light" w:cs="Calibri Light"/>
          <w:color w:val="auto"/>
          <w:lang w:val="en-US"/>
        </w:rPr>
        <w:t>, </w:t>
      </w:r>
      <w:hyperlink r:id="rId21" w:tooltip="Frasin" w:history="1">
        <w:r w:rsidR="00E146F3" w:rsidRPr="00E146F3">
          <w:rPr>
            <w:rStyle w:val="af"/>
            <w:rFonts w:ascii="Calibri Light" w:hAnsi="Calibri Light" w:cs="Calibri Light"/>
            <w:color w:val="auto"/>
            <w:u w:val="none"/>
            <w:lang w:val="en-US"/>
          </w:rPr>
          <w:t>frasin</w:t>
        </w:r>
      </w:hyperlink>
      <w:r w:rsidR="00E146F3" w:rsidRPr="00E146F3">
        <w:rPr>
          <w:rFonts w:ascii="Calibri Light" w:hAnsi="Calibri Light" w:cs="Calibri Light"/>
          <w:color w:val="auto"/>
          <w:lang w:val="en-US"/>
        </w:rPr>
        <w:t>, </w:t>
      </w:r>
      <w:hyperlink r:id="rId22" w:tooltip="Ulm" w:history="1">
        <w:r w:rsidR="00E146F3" w:rsidRPr="00E146F3">
          <w:rPr>
            <w:rStyle w:val="af"/>
            <w:rFonts w:ascii="Calibri Light" w:hAnsi="Calibri Light" w:cs="Calibri Light"/>
            <w:color w:val="auto"/>
            <w:u w:val="none"/>
            <w:lang w:val="en-US"/>
          </w:rPr>
          <w:t>ulm</w:t>
        </w:r>
      </w:hyperlink>
      <w:r w:rsidR="00E146F3" w:rsidRPr="00E146F3">
        <w:rPr>
          <w:rFonts w:ascii="Calibri Light" w:hAnsi="Calibri Light" w:cs="Calibri Light"/>
          <w:color w:val="auto"/>
          <w:lang w:val="en-US"/>
        </w:rPr>
        <w:t>, </w:t>
      </w:r>
      <w:hyperlink r:id="rId23" w:tooltip="Salcâm" w:history="1">
        <w:r w:rsidR="00E146F3" w:rsidRPr="00E146F3">
          <w:rPr>
            <w:rStyle w:val="af"/>
            <w:rFonts w:ascii="Calibri Light" w:hAnsi="Calibri Light" w:cs="Calibri Light"/>
            <w:color w:val="auto"/>
            <w:u w:val="none"/>
            <w:lang w:val="en-US"/>
          </w:rPr>
          <w:t>salcâm</w:t>
        </w:r>
      </w:hyperlink>
      <w:r w:rsidR="00E146F3" w:rsidRPr="00E146F3">
        <w:rPr>
          <w:rFonts w:ascii="Calibri Light" w:hAnsi="Calibri Light" w:cs="Calibri Light"/>
          <w:color w:val="auto"/>
          <w:lang w:val="en-US"/>
        </w:rPr>
        <w:t>, </w:t>
      </w:r>
      <w:hyperlink r:id="rId24" w:tooltip="Glădiță" w:history="1">
        <w:r w:rsidR="00E146F3" w:rsidRPr="00E146F3">
          <w:rPr>
            <w:rStyle w:val="af"/>
            <w:rFonts w:ascii="Calibri Light" w:hAnsi="Calibri Light" w:cs="Calibri Light"/>
            <w:color w:val="auto"/>
            <w:u w:val="none"/>
            <w:lang w:val="en-US"/>
          </w:rPr>
          <w:t>glădiță</w:t>
        </w:r>
      </w:hyperlink>
      <w:r w:rsidR="00E146F3" w:rsidRPr="00E146F3">
        <w:rPr>
          <w:rFonts w:ascii="Calibri Light" w:hAnsi="Calibri Light" w:cs="Calibri Light"/>
          <w:color w:val="auto"/>
          <w:lang w:val="en-US"/>
        </w:rPr>
        <w:t> ș.a.</w:t>
      </w:r>
      <w:r w:rsidR="00E146F3" w:rsidRPr="00E146F3">
        <w:rPr>
          <w:rFonts w:ascii="Calibri Light" w:hAnsi="Calibri Light" w:cs="Calibri Light"/>
          <w:color w:val="auto"/>
        </w:rPr>
        <w:t xml:space="preserve"> </w:t>
      </w:r>
      <w:proofErr w:type="spellStart"/>
      <w:r w:rsidR="00E146F3" w:rsidRPr="00E146F3">
        <w:rPr>
          <w:rFonts w:ascii="Calibri Light" w:hAnsi="Calibri Light" w:cs="Calibri Light"/>
          <w:color w:val="auto"/>
          <w:lang w:val="en-US"/>
        </w:rPr>
        <w:t>În</w:t>
      </w:r>
      <w:proofErr w:type="spellEnd"/>
      <w:r w:rsidR="00E146F3" w:rsidRPr="00E146F3">
        <w:rPr>
          <w:rFonts w:ascii="Calibri Light" w:hAnsi="Calibri Light" w:cs="Calibri Light"/>
          <w:color w:val="auto"/>
          <w:lang w:val="en-US"/>
        </w:rPr>
        <w:t xml:space="preserve"> </w:t>
      </w:r>
      <w:proofErr w:type="spellStart"/>
      <w:r w:rsidR="00E146F3" w:rsidRPr="00E146F3">
        <w:rPr>
          <w:rFonts w:ascii="Calibri Light" w:hAnsi="Calibri Light" w:cs="Calibri Light"/>
          <w:color w:val="auto"/>
          <w:lang w:val="en-US"/>
        </w:rPr>
        <w:t>poiene</w:t>
      </w:r>
      <w:proofErr w:type="spellEnd"/>
      <w:r w:rsidR="00E146F3" w:rsidRPr="00E146F3">
        <w:rPr>
          <w:rFonts w:ascii="Calibri Light" w:hAnsi="Calibri Light" w:cs="Calibri Light"/>
          <w:color w:val="auto"/>
          <w:lang w:val="en-US"/>
        </w:rPr>
        <w:t xml:space="preserve"> </w:t>
      </w:r>
      <w:proofErr w:type="spellStart"/>
      <w:r w:rsidR="00E146F3" w:rsidRPr="00E146F3">
        <w:rPr>
          <w:rFonts w:ascii="Calibri Light" w:hAnsi="Calibri Light" w:cs="Calibri Light"/>
          <w:color w:val="auto"/>
          <w:lang w:val="en-US"/>
        </w:rPr>
        <w:t>și</w:t>
      </w:r>
      <w:proofErr w:type="spellEnd"/>
      <w:r w:rsidR="00E146F3" w:rsidRPr="00E146F3">
        <w:rPr>
          <w:rFonts w:ascii="Calibri Light" w:hAnsi="Calibri Light" w:cs="Calibri Light"/>
          <w:color w:val="auto"/>
          <w:lang w:val="en-US"/>
        </w:rPr>
        <w:t xml:space="preserve"> pe </w:t>
      </w:r>
      <w:proofErr w:type="spellStart"/>
      <w:r w:rsidR="00E146F3" w:rsidRPr="00E146F3">
        <w:rPr>
          <w:rFonts w:ascii="Calibri Light" w:hAnsi="Calibri Light" w:cs="Calibri Light"/>
          <w:color w:val="auto"/>
          <w:lang w:val="en-US"/>
        </w:rPr>
        <w:t>segmentele</w:t>
      </w:r>
      <w:proofErr w:type="spellEnd"/>
      <w:r w:rsidR="00E146F3" w:rsidRPr="00E146F3">
        <w:rPr>
          <w:rFonts w:ascii="Calibri Light" w:hAnsi="Calibri Light" w:cs="Calibri Light"/>
          <w:color w:val="auto"/>
          <w:lang w:val="en-US"/>
        </w:rPr>
        <w:t xml:space="preserve"> </w:t>
      </w:r>
      <w:proofErr w:type="spellStart"/>
      <w:r w:rsidR="00E146F3" w:rsidRPr="00E146F3">
        <w:rPr>
          <w:rFonts w:ascii="Calibri Light" w:hAnsi="Calibri Light" w:cs="Calibri Light"/>
          <w:color w:val="auto"/>
          <w:lang w:val="en-US"/>
        </w:rPr>
        <w:t>mai</w:t>
      </w:r>
      <w:proofErr w:type="spellEnd"/>
      <w:r w:rsidR="00E146F3">
        <w:rPr>
          <w:rFonts w:ascii="Calibri Light" w:hAnsi="Calibri Light" w:cs="Calibri Light"/>
          <w:color w:val="auto"/>
          <w:lang w:val="en-US"/>
        </w:rPr>
        <w:t xml:space="preserve"> </w:t>
      </w:r>
      <w:proofErr w:type="spellStart"/>
      <w:r w:rsidR="00E146F3" w:rsidRPr="00E146F3">
        <w:rPr>
          <w:rFonts w:ascii="Calibri Light" w:hAnsi="Calibri Light" w:cs="Calibri Light"/>
          <w:color w:val="auto"/>
          <w:lang w:val="en-US"/>
        </w:rPr>
        <w:t>joase</w:t>
      </w:r>
      <w:proofErr w:type="spellEnd"/>
      <w:r w:rsidR="00E146F3" w:rsidRPr="00E146F3">
        <w:rPr>
          <w:rFonts w:ascii="Calibri Light" w:hAnsi="Calibri Light" w:cs="Calibri Light"/>
          <w:color w:val="auto"/>
          <w:lang w:val="en-US"/>
        </w:rPr>
        <w:t xml:space="preserve"> ale </w:t>
      </w:r>
      <w:proofErr w:type="spellStart"/>
      <w:r w:rsidR="00E146F3" w:rsidRPr="00E146F3">
        <w:rPr>
          <w:rFonts w:ascii="Calibri Light" w:hAnsi="Calibri Light" w:cs="Calibri Light"/>
          <w:color w:val="auto"/>
          <w:lang w:val="en-US"/>
        </w:rPr>
        <w:t>versanților</w:t>
      </w:r>
      <w:proofErr w:type="spellEnd"/>
      <w:r w:rsidR="00E146F3" w:rsidRPr="00E146F3">
        <w:rPr>
          <w:rFonts w:ascii="Calibri Light" w:hAnsi="Calibri Light" w:cs="Calibri Light"/>
          <w:color w:val="auto"/>
          <w:lang w:val="en-US"/>
        </w:rPr>
        <w:t xml:space="preserve"> </w:t>
      </w:r>
      <w:proofErr w:type="spellStart"/>
      <w:r w:rsidR="00E146F3" w:rsidRPr="00E146F3">
        <w:rPr>
          <w:rFonts w:ascii="Calibri Light" w:hAnsi="Calibri Light" w:cs="Calibri Light"/>
          <w:color w:val="auto"/>
          <w:lang w:val="en-US"/>
        </w:rPr>
        <w:t>cresc</w:t>
      </w:r>
      <w:proofErr w:type="spellEnd"/>
      <w:r w:rsidR="00E146F3" w:rsidRPr="00E146F3">
        <w:rPr>
          <w:rFonts w:ascii="Calibri Light" w:hAnsi="Calibri Light" w:cs="Calibri Light"/>
          <w:color w:val="auto"/>
          <w:lang w:val="en-US"/>
        </w:rPr>
        <w:t xml:space="preserve"> </w:t>
      </w:r>
      <w:proofErr w:type="spellStart"/>
      <w:r w:rsidR="00E146F3" w:rsidRPr="00E146F3">
        <w:rPr>
          <w:rFonts w:ascii="Calibri Light" w:hAnsi="Calibri Light" w:cs="Calibri Light"/>
          <w:color w:val="auto"/>
          <w:lang w:val="en-US"/>
        </w:rPr>
        <w:t>specii</w:t>
      </w:r>
      <w:proofErr w:type="spellEnd"/>
      <w:r w:rsidR="00E146F3" w:rsidRPr="00E146F3">
        <w:rPr>
          <w:rFonts w:ascii="Calibri Light" w:hAnsi="Calibri Light" w:cs="Calibri Light"/>
          <w:color w:val="auto"/>
          <w:lang w:val="en-US"/>
        </w:rPr>
        <w:t xml:space="preserve"> </w:t>
      </w:r>
      <w:proofErr w:type="spellStart"/>
      <w:r w:rsidR="00E146F3" w:rsidRPr="00E146F3">
        <w:rPr>
          <w:rFonts w:ascii="Calibri Light" w:hAnsi="Calibri Light" w:cs="Calibri Light"/>
          <w:color w:val="auto"/>
          <w:lang w:val="en-US"/>
        </w:rPr>
        <w:t>ierboase</w:t>
      </w:r>
      <w:proofErr w:type="spellEnd"/>
      <w:r w:rsidR="00E146F3" w:rsidRPr="00E146F3">
        <w:rPr>
          <w:rFonts w:ascii="Calibri Light" w:hAnsi="Calibri Light" w:cs="Calibri Light"/>
          <w:color w:val="auto"/>
          <w:lang w:val="en-US"/>
        </w:rPr>
        <w:t xml:space="preserve"> de </w:t>
      </w:r>
      <w:proofErr w:type="spellStart"/>
      <w:r w:rsidR="00E146F3" w:rsidRPr="00E146F3">
        <w:rPr>
          <w:rFonts w:ascii="Calibri Light" w:hAnsi="Calibri Light" w:cs="Calibri Light"/>
          <w:color w:val="auto"/>
          <w:lang w:val="en-US"/>
        </w:rPr>
        <w:t>stepă</w:t>
      </w:r>
      <w:proofErr w:type="spellEnd"/>
      <w:r w:rsidR="00E146F3" w:rsidRPr="00E146F3">
        <w:rPr>
          <w:rFonts w:ascii="Calibri Light" w:hAnsi="Calibri Light" w:cs="Calibri Light"/>
          <w:color w:val="auto"/>
          <w:lang w:val="en-US"/>
        </w:rPr>
        <w:t xml:space="preserve">. </w:t>
      </w:r>
      <w:proofErr w:type="spellStart"/>
      <w:r w:rsidR="00E146F3" w:rsidRPr="00E146F3">
        <w:rPr>
          <w:rFonts w:ascii="Calibri Light" w:hAnsi="Calibri Light" w:cs="Calibri Light"/>
          <w:color w:val="auto"/>
          <w:lang w:val="en-US"/>
        </w:rPr>
        <w:t>Luncile</w:t>
      </w:r>
      <w:proofErr w:type="spellEnd"/>
      <w:r w:rsidR="00E146F3" w:rsidRPr="00E146F3">
        <w:rPr>
          <w:rFonts w:ascii="Calibri Light" w:hAnsi="Calibri Light" w:cs="Calibri Light"/>
          <w:color w:val="auto"/>
          <w:lang w:val="en-US"/>
        </w:rPr>
        <w:t xml:space="preserve"> </w:t>
      </w:r>
      <w:proofErr w:type="spellStart"/>
      <w:r w:rsidR="00E146F3" w:rsidRPr="00E146F3">
        <w:rPr>
          <w:rFonts w:ascii="Calibri Light" w:hAnsi="Calibri Light" w:cs="Calibri Light"/>
          <w:color w:val="auto"/>
          <w:lang w:val="en-US"/>
        </w:rPr>
        <w:t>râurilor</w:t>
      </w:r>
      <w:proofErr w:type="spellEnd"/>
      <w:r w:rsidR="00E146F3" w:rsidRPr="00E146F3">
        <w:rPr>
          <w:rFonts w:ascii="Calibri Light" w:hAnsi="Calibri Light" w:cs="Calibri Light"/>
          <w:color w:val="auto"/>
          <w:lang w:val="en-US"/>
        </w:rPr>
        <w:t xml:space="preserve"> sunt populate de </w:t>
      </w:r>
      <w:proofErr w:type="spellStart"/>
      <w:r w:rsidR="00E146F3" w:rsidRPr="00E146F3">
        <w:rPr>
          <w:rFonts w:ascii="Calibri Light" w:hAnsi="Calibri Light" w:cs="Calibri Light"/>
          <w:color w:val="auto"/>
          <w:lang w:val="en-US"/>
        </w:rPr>
        <w:t>plante</w:t>
      </w:r>
      <w:proofErr w:type="spellEnd"/>
      <w:r w:rsidR="00E146F3" w:rsidRPr="00E146F3">
        <w:rPr>
          <w:rFonts w:ascii="Calibri Light" w:hAnsi="Calibri Light" w:cs="Calibri Light"/>
          <w:color w:val="auto"/>
          <w:lang w:val="en-US"/>
        </w:rPr>
        <w:t xml:space="preserve"> </w:t>
      </w:r>
      <w:proofErr w:type="spellStart"/>
      <w:r w:rsidR="00E146F3" w:rsidRPr="00E146F3">
        <w:rPr>
          <w:rFonts w:ascii="Calibri Light" w:hAnsi="Calibri Light" w:cs="Calibri Light"/>
          <w:color w:val="auto"/>
          <w:lang w:val="en-US"/>
        </w:rPr>
        <w:t>halofile</w:t>
      </w:r>
      <w:proofErr w:type="spellEnd"/>
      <w:r w:rsidR="00E146F3" w:rsidRPr="00E146F3">
        <w:rPr>
          <w:rFonts w:ascii="Calibri Light" w:hAnsi="Calibri Light" w:cs="Calibri Light"/>
          <w:color w:val="auto"/>
          <w:lang w:val="en-US"/>
        </w:rPr>
        <w:t>.</w:t>
      </w:r>
      <w:r w:rsidR="00E146F3" w:rsidRPr="00E146F3">
        <w:rPr>
          <w:rFonts w:ascii="Calibri Light" w:hAnsi="Calibri Light" w:cs="Calibri Light"/>
          <w:color w:val="auto"/>
        </w:rPr>
        <w:t xml:space="preserve"> </w:t>
      </w:r>
      <w:r w:rsidR="00E146F3" w:rsidRPr="00E146F3">
        <w:rPr>
          <w:rFonts w:ascii="Calibri Light" w:hAnsi="Calibri Light" w:cs="Calibri Light"/>
          <w:color w:val="auto"/>
          <w:lang w:val="en-US"/>
        </w:rPr>
        <w:t xml:space="preserve">Pe </w:t>
      </w:r>
      <w:proofErr w:type="spellStart"/>
      <w:r w:rsidR="00E146F3" w:rsidRPr="00E146F3">
        <w:rPr>
          <w:rFonts w:ascii="Calibri Light" w:hAnsi="Calibri Light" w:cs="Calibri Light"/>
          <w:color w:val="auto"/>
          <w:lang w:val="en-US"/>
        </w:rPr>
        <w:t>marginea</w:t>
      </w:r>
      <w:proofErr w:type="spellEnd"/>
      <w:r w:rsidR="00E146F3" w:rsidRPr="00E146F3">
        <w:rPr>
          <w:rFonts w:ascii="Calibri Light" w:hAnsi="Calibri Light" w:cs="Calibri Light"/>
          <w:color w:val="auto"/>
          <w:lang w:val="en-US"/>
        </w:rPr>
        <w:t xml:space="preserve"> </w:t>
      </w:r>
      <w:proofErr w:type="spellStart"/>
      <w:r w:rsidR="00E146F3" w:rsidRPr="00E146F3">
        <w:rPr>
          <w:rFonts w:ascii="Calibri Light" w:hAnsi="Calibri Light" w:cs="Calibri Light"/>
          <w:color w:val="auto"/>
          <w:lang w:val="en-US"/>
        </w:rPr>
        <w:t>drumurilor</w:t>
      </w:r>
      <w:proofErr w:type="spellEnd"/>
      <w:r w:rsidR="00E146F3" w:rsidRPr="00E146F3">
        <w:rPr>
          <w:rFonts w:ascii="Calibri Light" w:hAnsi="Calibri Light" w:cs="Calibri Light"/>
          <w:color w:val="auto"/>
          <w:lang w:val="en-US"/>
        </w:rPr>
        <w:t xml:space="preserve">, </w:t>
      </w:r>
      <w:proofErr w:type="spellStart"/>
      <w:r w:rsidR="00E146F3" w:rsidRPr="00E146F3">
        <w:rPr>
          <w:rFonts w:ascii="Calibri Light" w:hAnsi="Calibri Light" w:cs="Calibri Light"/>
          <w:color w:val="auto"/>
          <w:lang w:val="en-US"/>
        </w:rPr>
        <w:t>în</w:t>
      </w:r>
      <w:proofErr w:type="spellEnd"/>
      <w:r w:rsidR="00E146F3" w:rsidRPr="00E146F3">
        <w:rPr>
          <w:rFonts w:ascii="Calibri Light" w:hAnsi="Calibri Light" w:cs="Calibri Light"/>
          <w:color w:val="auto"/>
          <w:lang w:val="en-US"/>
        </w:rPr>
        <w:t xml:space="preserve"> </w:t>
      </w:r>
      <w:proofErr w:type="spellStart"/>
      <w:r w:rsidR="00E146F3" w:rsidRPr="00E146F3">
        <w:rPr>
          <w:rFonts w:ascii="Calibri Light" w:hAnsi="Calibri Light" w:cs="Calibri Light"/>
          <w:color w:val="auto"/>
          <w:lang w:val="en-US"/>
        </w:rPr>
        <w:t>apropierea</w:t>
      </w:r>
      <w:proofErr w:type="spellEnd"/>
      <w:r w:rsidR="00E146F3" w:rsidRPr="00E146F3">
        <w:rPr>
          <w:rFonts w:ascii="Calibri Light" w:hAnsi="Calibri Light" w:cs="Calibri Light"/>
          <w:color w:val="auto"/>
          <w:lang w:val="en-US"/>
        </w:rPr>
        <w:t xml:space="preserve"> </w:t>
      </w:r>
      <w:proofErr w:type="spellStart"/>
      <w:r w:rsidR="00E146F3" w:rsidRPr="00E146F3">
        <w:rPr>
          <w:rFonts w:ascii="Calibri Light" w:hAnsi="Calibri Light" w:cs="Calibri Light"/>
          <w:color w:val="auto"/>
          <w:lang w:val="en-US"/>
        </w:rPr>
        <w:t>localităților</w:t>
      </w:r>
      <w:proofErr w:type="spellEnd"/>
      <w:r w:rsidR="00E146F3" w:rsidRPr="00E146F3">
        <w:rPr>
          <w:rFonts w:ascii="Calibri Light" w:hAnsi="Calibri Light" w:cs="Calibri Light"/>
          <w:color w:val="auto"/>
          <w:lang w:val="en-US"/>
        </w:rPr>
        <w:t xml:space="preserve">, pe </w:t>
      </w:r>
      <w:proofErr w:type="spellStart"/>
      <w:r w:rsidR="00E146F3" w:rsidRPr="00E146F3">
        <w:rPr>
          <w:rFonts w:ascii="Calibri Light" w:hAnsi="Calibri Light" w:cs="Calibri Light"/>
          <w:color w:val="auto"/>
          <w:lang w:val="en-US"/>
        </w:rPr>
        <w:t>locurile</w:t>
      </w:r>
      <w:proofErr w:type="spellEnd"/>
      <w:r w:rsidR="00E146F3" w:rsidRPr="00E146F3">
        <w:rPr>
          <w:rFonts w:ascii="Calibri Light" w:hAnsi="Calibri Light" w:cs="Calibri Light"/>
          <w:color w:val="auto"/>
          <w:lang w:val="en-US"/>
        </w:rPr>
        <w:t xml:space="preserve"> </w:t>
      </w:r>
      <w:proofErr w:type="spellStart"/>
      <w:r w:rsidR="00E146F3" w:rsidRPr="00E146F3">
        <w:rPr>
          <w:rFonts w:ascii="Calibri Light" w:hAnsi="Calibri Light" w:cs="Calibri Light"/>
          <w:color w:val="auto"/>
          <w:lang w:val="en-US"/>
        </w:rPr>
        <w:t>vechilor</w:t>
      </w:r>
      <w:proofErr w:type="spellEnd"/>
      <w:r w:rsidR="00E146F3" w:rsidRPr="00E146F3">
        <w:rPr>
          <w:rFonts w:ascii="Calibri Light" w:hAnsi="Calibri Light" w:cs="Calibri Light"/>
          <w:color w:val="auto"/>
          <w:lang w:val="en-US"/>
        </w:rPr>
        <w:t xml:space="preserve"> </w:t>
      </w:r>
      <w:proofErr w:type="spellStart"/>
      <w:r w:rsidR="00E146F3" w:rsidRPr="00E146F3">
        <w:rPr>
          <w:rFonts w:ascii="Calibri Light" w:hAnsi="Calibri Light" w:cs="Calibri Light"/>
          <w:color w:val="auto"/>
          <w:lang w:val="en-US"/>
        </w:rPr>
        <w:t>stâne</w:t>
      </w:r>
      <w:proofErr w:type="spellEnd"/>
      <w:r w:rsidR="00E146F3" w:rsidRPr="00E146F3">
        <w:rPr>
          <w:rFonts w:ascii="Calibri Light" w:hAnsi="Calibri Light" w:cs="Calibri Light"/>
          <w:color w:val="auto"/>
          <w:lang w:val="en-US"/>
        </w:rPr>
        <w:t xml:space="preserve"> se </w:t>
      </w:r>
      <w:proofErr w:type="spellStart"/>
      <w:r w:rsidR="00E146F3" w:rsidRPr="00E146F3">
        <w:rPr>
          <w:rFonts w:ascii="Calibri Light" w:hAnsi="Calibri Light" w:cs="Calibri Light"/>
          <w:color w:val="auto"/>
          <w:lang w:val="en-US"/>
        </w:rPr>
        <w:t>dezvoltă</w:t>
      </w:r>
      <w:proofErr w:type="spellEnd"/>
      <w:r w:rsidR="00E146F3" w:rsidRPr="00E146F3">
        <w:rPr>
          <w:rFonts w:ascii="Calibri Light" w:hAnsi="Calibri Light" w:cs="Calibri Light"/>
          <w:color w:val="auto"/>
          <w:lang w:val="en-US"/>
        </w:rPr>
        <w:t xml:space="preserve"> </w:t>
      </w:r>
      <w:proofErr w:type="spellStart"/>
      <w:r w:rsidR="00E146F3" w:rsidRPr="00E146F3">
        <w:rPr>
          <w:rFonts w:ascii="Calibri Light" w:hAnsi="Calibri Light" w:cs="Calibri Light"/>
          <w:color w:val="auto"/>
          <w:lang w:val="en-US"/>
        </w:rPr>
        <w:t>vegetația</w:t>
      </w:r>
      <w:proofErr w:type="spellEnd"/>
      <w:r w:rsidR="00E146F3" w:rsidRPr="00E146F3">
        <w:rPr>
          <w:rFonts w:ascii="Calibri Light" w:hAnsi="Calibri Light" w:cs="Calibri Light"/>
          <w:color w:val="auto"/>
          <w:lang w:val="en-US"/>
        </w:rPr>
        <w:t xml:space="preserve"> </w:t>
      </w:r>
      <w:proofErr w:type="spellStart"/>
      <w:r w:rsidR="00E146F3" w:rsidRPr="00E146F3">
        <w:rPr>
          <w:rFonts w:ascii="Calibri Light" w:hAnsi="Calibri Light" w:cs="Calibri Light"/>
          <w:color w:val="auto"/>
          <w:lang w:val="en-US"/>
        </w:rPr>
        <w:t>ruderală</w:t>
      </w:r>
      <w:proofErr w:type="spellEnd"/>
      <w:r w:rsidR="00E146F3" w:rsidRPr="00E146F3">
        <w:rPr>
          <w:rFonts w:ascii="Calibri Light" w:hAnsi="Calibri Light" w:cs="Calibri Light"/>
          <w:color w:val="auto"/>
          <w:lang w:val="en-US"/>
        </w:rPr>
        <w:t>.</w:t>
      </w:r>
      <w:r w:rsidR="00E146F3" w:rsidRPr="00E146F3">
        <w:rPr>
          <w:rFonts w:ascii="Calibri Light" w:hAnsi="Calibri Light" w:cs="Calibri Light"/>
          <w:color w:val="auto"/>
        </w:rPr>
        <w:t xml:space="preserve"> În prezent, zona dealurilor Tigheciului este supusă investigațiilor cu </w:t>
      </w:r>
      <w:r w:rsidR="00E146F3" w:rsidRPr="00E146F3">
        <w:rPr>
          <w:rFonts w:ascii="Calibri Light" w:hAnsi="Calibri Light" w:cs="Calibri Light"/>
          <w:color w:val="auto"/>
        </w:rPr>
        <w:lastRenderedPageBreak/>
        <w:t>privire la zonele destinate pentru reîmpădurire.</w:t>
      </w:r>
      <w:r w:rsidR="00E146F3">
        <w:rPr>
          <w:rFonts w:ascii="Calibri Light" w:hAnsi="Calibri Light" w:cs="Calibri Light"/>
          <w:color w:val="auto"/>
        </w:rPr>
        <w:t xml:space="preserve"> </w:t>
      </w:r>
      <w:r w:rsidR="00E146F3" w:rsidRPr="00E146F3">
        <w:rPr>
          <w:rFonts w:ascii="Calibri Light" w:hAnsi="Calibri Light" w:cs="Calibri Light"/>
          <w:color w:val="auto"/>
        </w:rPr>
        <w:t>În scopul conservării și ameliorării a stării asociațiilor</w:t>
      </w:r>
      <w:r w:rsidR="00E146F3">
        <w:rPr>
          <w:rFonts w:ascii="Calibri Light" w:hAnsi="Calibri Light" w:cs="Calibri Light"/>
          <w:color w:val="auto"/>
        </w:rPr>
        <w:t xml:space="preserve"> </w:t>
      </w:r>
      <w:r w:rsidR="00E146F3" w:rsidRPr="00E146F3">
        <w:rPr>
          <w:rFonts w:ascii="Calibri Light" w:hAnsi="Calibri Light" w:cs="Calibri Light"/>
          <w:color w:val="auto"/>
        </w:rPr>
        <w:t>biocenotice silvice și de silvostepă, în partea central a Colinelor Tigheciului s-a înființat o arie</w:t>
      </w:r>
      <w:r w:rsidR="00E146F3">
        <w:rPr>
          <w:rFonts w:ascii="Calibri Light" w:hAnsi="Calibri Light" w:cs="Calibri Light"/>
          <w:color w:val="auto"/>
        </w:rPr>
        <w:t xml:space="preserve"> </w:t>
      </w:r>
      <w:r w:rsidR="00E146F3" w:rsidRPr="00E146F3">
        <w:rPr>
          <w:rFonts w:ascii="Calibri Light" w:hAnsi="Calibri Light" w:cs="Calibri Light"/>
          <w:color w:val="auto"/>
        </w:rPr>
        <w:t xml:space="preserve">protejată (Codrii Tigheciului). </w:t>
      </w:r>
      <w:r>
        <w:fldChar w:fldCharType="begin"/>
      </w:r>
      <w:r>
        <w:instrText>HYPERLINK "https://ro.wikipedia.org/wiki/Colinele_Tigheciului"</w:instrText>
      </w:r>
      <w:r>
        <w:fldChar w:fldCharType="separate"/>
      </w:r>
      <w:r w:rsidR="00E146F3" w:rsidRPr="00025497">
        <w:rPr>
          <w:rStyle w:val="af"/>
          <w:rFonts w:ascii="Calibri Light" w:hAnsi="Calibri Light" w:cs="Calibri Light"/>
          <w:bCs/>
          <w:lang w:val="en-US"/>
        </w:rPr>
        <w:t>https://ro.wikipedia.org/wiki/Colinele_Tigheciului</w:t>
      </w:r>
      <w:r>
        <w:rPr>
          <w:rStyle w:val="af"/>
          <w:rFonts w:ascii="Calibri Light" w:hAnsi="Calibri Light" w:cs="Calibri Light"/>
          <w:bCs/>
          <w:lang w:val="en-US"/>
        </w:rPr>
        <w:fldChar w:fldCharType="end"/>
      </w:r>
    </w:p>
    <w:p w14:paraId="7468F315" w14:textId="7D6AB270" w:rsidR="008F5428" w:rsidRPr="007C4C08" w:rsidRDefault="008F5428" w:rsidP="009951CD">
      <w:pPr>
        <w:pStyle w:val="ac"/>
        <w:numPr>
          <w:ilvl w:val="0"/>
          <w:numId w:val="15"/>
        </w:numPr>
        <w:spacing w:line="360" w:lineRule="auto"/>
        <w:jc w:val="center"/>
        <w:rPr>
          <w:rFonts w:asciiTheme="minorHAnsi" w:hAnsiTheme="minorHAnsi" w:cstheme="minorHAnsi"/>
          <w:b/>
          <w:color w:val="auto"/>
          <w:lang w:val="en-US"/>
        </w:rPr>
      </w:pPr>
      <w:r w:rsidRPr="007C4C08">
        <w:rPr>
          <w:rFonts w:asciiTheme="minorHAnsi" w:hAnsiTheme="minorHAnsi" w:cstheme="minorHAnsi"/>
          <w:b/>
          <w:color w:val="auto"/>
          <w:lang w:val="en-US"/>
        </w:rPr>
        <w:t>DEMOGRAFIA</w:t>
      </w:r>
    </w:p>
    <w:p w14:paraId="6DAF5D43" w14:textId="0B76ED1F" w:rsidR="009951CD" w:rsidRPr="00CC267F" w:rsidRDefault="008F5428" w:rsidP="009951CD">
      <w:pPr>
        <w:pStyle w:val="ac"/>
        <w:numPr>
          <w:ilvl w:val="1"/>
          <w:numId w:val="15"/>
        </w:numPr>
        <w:spacing w:line="360" w:lineRule="auto"/>
        <w:rPr>
          <w:rFonts w:ascii="Calibri" w:hAnsi="Calibri" w:cs="Calibri"/>
          <w:b/>
          <w:bCs/>
          <w:color w:val="auto"/>
          <w:lang w:val="en-US"/>
        </w:rPr>
      </w:pPr>
      <w:proofErr w:type="spellStart"/>
      <w:r w:rsidRPr="00341954">
        <w:rPr>
          <w:rFonts w:ascii="Calibri" w:hAnsi="Calibri" w:cs="Calibri"/>
          <w:b/>
          <w:bCs/>
          <w:color w:val="auto"/>
          <w:lang w:val="en-US"/>
        </w:rPr>
        <w:t>Situa</w:t>
      </w:r>
      <w:proofErr w:type="spellEnd"/>
      <w:r w:rsidRPr="00341954">
        <w:rPr>
          <w:rFonts w:ascii="Calibri" w:hAnsi="Calibri" w:cs="Calibri"/>
          <w:b/>
          <w:bCs/>
          <w:color w:val="auto"/>
        </w:rPr>
        <w:t>ția existentă</w:t>
      </w:r>
    </w:p>
    <w:p w14:paraId="1BA15865" w14:textId="77777777" w:rsidR="00CC267F" w:rsidRDefault="00CC267F" w:rsidP="00CC267F">
      <w:pPr>
        <w:spacing w:line="360" w:lineRule="auto"/>
        <w:jc w:val="both"/>
        <w:rPr>
          <w:rFonts w:ascii="Calibri Light" w:hAnsi="Calibri Light" w:cs="Calibri Light"/>
          <w:lang w:val="ro-RO"/>
        </w:rPr>
      </w:pPr>
      <w:r>
        <w:rPr>
          <w:rFonts w:ascii="Calibri Light" w:hAnsi="Calibri Light" w:cs="Calibri Light"/>
          <w:lang w:val="ro-RO"/>
        </w:rPr>
        <w:t xml:space="preserve">    </w:t>
      </w:r>
      <w:r w:rsidRPr="00CC267F">
        <w:rPr>
          <w:rFonts w:ascii="Calibri Light" w:hAnsi="Calibri Light" w:cs="Calibri Light"/>
          <w:lang w:val="ro-RO"/>
        </w:rPr>
        <w:t>La 1 ianuarie 2020, populația satului constituia 2530 locuitori, ceea ce constituie 5% din populația totală a raionului Leova. Din numărul de populație constatăm că 1260 sunt bărbați (49,8%) și 1270 femei (50,2%). Perioada ultimilor 5 ani, se înregistrează o permanentă scădere a numărului populației (de la 2589 în anul 2016, la 2530 în 2020), pe de o parte cauzată de un spor natural negativ, cât și de migrația externă și internă a populației. Comparativ, cu 01 ianuarie 2016, numărul populației satului s-a micșorat cu 59 persoane sau cu 2.33 % din populația anului 2016. Conform datelor sporul natural este negativ, mortalitatea avansează natalitatea cu 18 persoane în 2020, înregistrându-se 8 născuți și 26 decese. Conform datelor statistice aceluiași an, populaţia s. Cuporani constituia 282 de oameni, dintre care 50.71% - bărbaţi și 49.29% - femei. Conform datelor statistice raionale din 01.01.2019, în comuna Tigheci copiii de vârstă 0-14 ani constituiau 16 % din numărul total al populaţiei, populaţia în vârstă de 15-60 ani – 64,1%, iar peste 60 ani – 19.9%.</w:t>
      </w:r>
      <w:r>
        <w:rPr>
          <w:rFonts w:ascii="Calibri Light" w:hAnsi="Calibri Light" w:cs="Calibri Light"/>
          <w:lang w:val="ro-RO"/>
        </w:rPr>
        <w:t xml:space="preserve"> </w:t>
      </w:r>
    </w:p>
    <w:p w14:paraId="3B65B289" w14:textId="787D1740" w:rsidR="00CC267F" w:rsidRPr="00CC267F" w:rsidRDefault="00CC267F" w:rsidP="00CC267F">
      <w:pPr>
        <w:spacing w:line="360" w:lineRule="auto"/>
        <w:jc w:val="both"/>
        <w:rPr>
          <w:rFonts w:ascii="Calibri Light" w:hAnsi="Calibri Light" w:cs="Calibri Light"/>
          <w:lang w:val="ro-RO"/>
        </w:rPr>
      </w:pPr>
      <w:r>
        <w:rPr>
          <w:rFonts w:ascii="Calibri Light" w:hAnsi="Calibri Light" w:cs="Calibri Light"/>
          <w:lang w:val="ro-RO"/>
        </w:rPr>
        <w:t xml:space="preserve">    </w:t>
      </w:r>
      <w:r w:rsidRPr="00CC267F">
        <w:rPr>
          <w:rFonts w:ascii="Calibri Light" w:hAnsi="Calibri Light" w:cs="Calibri Light"/>
        </w:rPr>
        <w:t>Conform datelor statistice din 2019, în componența populației satului Tigheci ponderea cea mai mare o dețin persoanele cu vârsta aptă de muncă (cuprinsă între 17 – 56/61 ani) de 66,09 %. Acest fapt este favorabil pentru implicarea categoriei date apte de muncă în dezvoltarea locală. Restul 33,91% a populație satului, sunt sub (copii și tineri cu vârsta sub 17 ani) sau peste vârsta aptă de muncă (14,5% - persoane ieșite la pensie).</w:t>
      </w:r>
    </w:p>
    <w:p w14:paraId="1DDE6A63" w14:textId="6D1A931A" w:rsidR="00CC267F" w:rsidRPr="009F0581" w:rsidRDefault="00CC267F" w:rsidP="00CC267F">
      <w:pPr>
        <w:spacing w:line="360" w:lineRule="auto"/>
        <w:jc w:val="both"/>
        <w:rPr>
          <w:rFonts w:ascii="Calibri Light" w:hAnsi="Calibri Light" w:cs="Calibri Light"/>
        </w:rPr>
      </w:pPr>
      <w:r>
        <w:rPr>
          <w:rFonts w:ascii="Calibri Light" w:hAnsi="Calibri Light" w:cs="Calibri Light"/>
        </w:rPr>
        <w:t xml:space="preserve">    </w:t>
      </w:r>
      <w:r w:rsidRPr="00CC267F">
        <w:rPr>
          <w:rFonts w:ascii="Calibri Light" w:hAnsi="Calibri Light" w:cs="Calibri Light"/>
        </w:rPr>
        <w:t>Localitatea Tigheci se va confrunta în următorii ani cu o sporire a procesului de îmbătrânire a populației, care va determina o presiune demografică în descreștere. Asemeni, Republica Moldova se confruntă la nivel global cu un proces de îmbătrânire demografică, datorat în principal scăderii natalității care a determinat reducerea absolută şi relativă a populației tinere (0-14 ani). Astfel, creșterea numărului locuitorilor în vârsta de peste 57/62+ ani, care la moment constituie 11% din totalul populației, relevă că satul este în categoria satelor cu tendințe de îmbătrânire a populației.</w:t>
      </w:r>
      <w:r>
        <w:rPr>
          <w:rFonts w:ascii="Calibri Light" w:hAnsi="Calibri Light" w:cs="Calibri Light"/>
        </w:rPr>
        <w:t xml:space="preserve"> </w:t>
      </w:r>
      <w:r w:rsidRPr="00CC267F">
        <w:rPr>
          <w:rFonts w:ascii="Calibri Light" w:hAnsi="Calibri Light" w:cs="Calibri Light"/>
        </w:rPr>
        <w:t xml:space="preserve">Numărul populației este </w:t>
      </w:r>
      <w:r w:rsidR="007A695B">
        <w:rPr>
          <w:rFonts w:ascii="Calibri Light" w:hAnsi="Calibri Light" w:cs="Calibri Light"/>
        </w:rPr>
        <w:t xml:space="preserve">în </w:t>
      </w:r>
      <w:r w:rsidRPr="00CC267F">
        <w:rPr>
          <w:rFonts w:ascii="Calibri Light" w:hAnsi="Calibri Light" w:cs="Calibri Light"/>
        </w:rPr>
        <w:t xml:space="preserve">descreștere în ultimii 5 ani, un motiv constituie sporul natural negativ. Totodată tendința descrescătoare este influențată de procesele migraționiste caracteristice pentru toate localitățile din RM. În anul 2020 natalitatea a înregistrat un număr de 8 copii născuți, pe când s-au înregistrat 26 de cazuri de deces în rândul populației. </w:t>
      </w:r>
    </w:p>
    <w:p w14:paraId="03DD3E90" w14:textId="77777777" w:rsidR="008F5428" w:rsidRPr="00341954" w:rsidRDefault="008F5428" w:rsidP="00431E50">
      <w:pPr>
        <w:pStyle w:val="ac"/>
        <w:numPr>
          <w:ilvl w:val="1"/>
          <w:numId w:val="15"/>
        </w:numPr>
        <w:spacing w:line="360" w:lineRule="auto"/>
        <w:rPr>
          <w:rFonts w:ascii="Calibri" w:hAnsi="Calibri" w:cs="Calibri"/>
          <w:b/>
          <w:bCs/>
          <w:color w:val="auto"/>
          <w:lang w:val="en-US"/>
        </w:rPr>
      </w:pPr>
      <w:proofErr w:type="spellStart"/>
      <w:r w:rsidRPr="00341954">
        <w:rPr>
          <w:rFonts w:ascii="Calibri" w:hAnsi="Calibri" w:cs="Calibri"/>
          <w:b/>
          <w:bCs/>
          <w:color w:val="auto"/>
          <w:lang w:val="en-US"/>
        </w:rPr>
        <w:t>Tendințe</w:t>
      </w:r>
      <w:proofErr w:type="spellEnd"/>
      <w:r w:rsidRPr="00341954">
        <w:rPr>
          <w:rFonts w:ascii="Calibri" w:hAnsi="Calibri" w:cs="Calibri"/>
          <w:b/>
          <w:bCs/>
          <w:color w:val="auto"/>
          <w:lang w:val="en-US"/>
        </w:rPr>
        <w:t xml:space="preserve"> de </w:t>
      </w:r>
      <w:proofErr w:type="spellStart"/>
      <w:r w:rsidRPr="00341954">
        <w:rPr>
          <w:rFonts w:ascii="Calibri" w:hAnsi="Calibri" w:cs="Calibri"/>
          <w:b/>
          <w:bCs/>
          <w:color w:val="auto"/>
          <w:lang w:val="en-US"/>
        </w:rPr>
        <w:t>dezvoltare</w:t>
      </w:r>
      <w:proofErr w:type="spellEnd"/>
    </w:p>
    <w:p w14:paraId="59B5C1A6" w14:textId="77777777" w:rsidR="008F5428" w:rsidRPr="007C4C08" w:rsidRDefault="008F5428" w:rsidP="00431E50">
      <w:pPr>
        <w:pStyle w:val="ac"/>
        <w:numPr>
          <w:ilvl w:val="0"/>
          <w:numId w:val="15"/>
        </w:numPr>
        <w:spacing w:line="360" w:lineRule="auto"/>
        <w:rPr>
          <w:rFonts w:asciiTheme="minorHAnsi" w:hAnsiTheme="minorHAnsi" w:cstheme="minorHAnsi"/>
          <w:b/>
          <w:color w:val="auto"/>
          <w:lang w:val="en-US"/>
        </w:rPr>
      </w:pPr>
      <w:r>
        <w:rPr>
          <w:rFonts w:asciiTheme="minorHAnsi" w:hAnsiTheme="minorHAnsi" w:cstheme="minorHAnsi"/>
          <w:b/>
          <w:color w:val="auto"/>
          <w:lang w:val="en-US"/>
        </w:rPr>
        <w:lastRenderedPageBreak/>
        <w:t>POTENȚIALUL ECONOMIC……………………………………………………….</w:t>
      </w:r>
      <w:r w:rsidRPr="007C4C08">
        <w:rPr>
          <w:rFonts w:asciiTheme="minorHAnsi" w:hAnsiTheme="minorHAnsi" w:cstheme="minorHAnsi"/>
          <w:b/>
          <w:color w:val="auto"/>
          <w:lang w:val="en-US"/>
        </w:rPr>
        <w:t>…</w:t>
      </w:r>
      <w:proofErr w:type="gramStart"/>
      <w:r w:rsidRPr="007C4C08">
        <w:rPr>
          <w:rFonts w:asciiTheme="minorHAnsi" w:hAnsiTheme="minorHAnsi" w:cstheme="minorHAnsi"/>
          <w:b/>
          <w:color w:val="auto"/>
          <w:lang w:val="en-US"/>
        </w:rPr>
        <w:t>…..</w:t>
      </w:r>
      <w:proofErr w:type="gramEnd"/>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1</w:t>
      </w:r>
      <w:r w:rsidRPr="007C4C08">
        <w:rPr>
          <w:rFonts w:asciiTheme="minorHAnsi" w:hAnsiTheme="minorHAnsi" w:cstheme="minorHAnsi"/>
          <w:b/>
          <w:color w:val="auto"/>
          <w:lang w:val="en-US"/>
        </w:rPr>
        <w:t>4</w:t>
      </w:r>
    </w:p>
    <w:p w14:paraId="2CD2E502" w14:textId="307EF7C5" w:rsidR="008F5428" w:rsidRPr="007A695B" w:rsidRDefault="008F5428" w:rsidP="00431E50">
      <w:pPr>
        <w:pStyle w:val="ac"/>
        <w:numPr>
          <w:ilvl w:val="1"/>
          <w:numId w:val="15"/>
        </w:numPr>
        <w:spacing w:line="360" w:lineRule="auto"/>
        <w:rPr>
          <w:rFonts w:ascii="Calibri" w:hAnsi="Calibri" w:cs="Calibri"/>
          <w:b/>
          <w:bCs/>
          <w:color w:val="auto"/>
          <w:lang w:val="en-US"/>
        </w:rPr>
      </w:pPr>
      <w:proofErr w:type="spellStart"/>
      <w:r w:rsidRPr="00341954">
        <w:rPr>
          <w:rFonts w:ascii="Calibri" w:hAnsi="Calibri" w:cs="Calibri"/>
          <w:b/>
          <w:bCs/>
          <w:color w:val="auto"/>
          <w:lang w:val="en-US"/>
        </w:rPr>
        <w:t>Situa</w:t>
      </w:r>
      <w:proofErr w:type="spellEnd"/>
      <w:r w:rsidRPr="00341954">
        <w:rPr>
          <w:rFonts w:ascii="Calibri" w:hAnsi="Calibri" w:cs="Calibri"/>
          <w:b/>
          <w:bCs/>
          <w:color w:val="auto"/>
        </w:rPr>
        <w:t>ția existentă</w:t>
      </w:r>
    </w:p>
    <w:p w14:paraId="40BD82D6" w14:textId="248F091B" w:rsidR="007A695B" w:rsidRPr="007A695B" w:rsidRDefault="007A695B" w:rsidP="007A695B">
      <w:pPr>
        <w:spacing w:line="360" w:lineRule="auto"/>
        <w:jc w:val="both"/>
        <w:rPr>
          <w:rFonts w:ascii="Calibri Light" w:hAnsi="Calibri Light" w:cs="Calibri Light"/>
          <w:lang w:val="ro-RO"/>
        </w:rPr>
      </w:pPr>
      <w:r>
        <w:rPr>
          <w:rFonts w:ascii="Calibri Light" w:hAnsi="Calibri Light" w:cs="Calibri Light"/>
          <w:lang w:val="ro-RO"/>
        </w:rPr>
        <w:t xml:space="preserve">    </w:t>
      </w:r>
      <w:r w:rsidRPr="007A695B">
        <w:rPr>
          <w:rFonts w:ascii="Calibri Light" w:hAnsi="Calibri Light" w:cs="Calibri Light"/>
          <w:lang w:val="ro-RO"/>
        </w:rPr>
        <w:t>Din analiza indicatorilor ce caracterizează evoluția de ansamblu a economiei localității se constată că la moment în localitate sunt active: 10 întreprinderi individuale, 2 societăți cu răspundere limitată, 1 cooperativă agricolă.</w:t>
      </w:r>
      <w:r>
        <w:rPr>
          <w:rFonts w:ascii="Calibri Light" w:hAnsi="Calibri Light" w:cs="Calibri Light"/>
          <w:lang w:val="ro-RO"/>
        </w:rPr>
        <w:t xml:space="preserve"> </w:t>
      </w:r>
      <w:r w:rsidRPr="007A695B">
        <w:rPr>
          <w:rFonts w:ascii="Calibri Light" w:hAnsi="Calibri Light" w:cs="Calibri Light"/>
          <w:lang w:val="ro-RO"/>
        </w:rPr>
        <w:t>Cei mai activi și puternici agenți economici din localitate sunt ”Fautor” (prelucrarea, îmbuteliere, comercializare vinuri), ”Glia” C.A.P. (agricultura, deține peste 90 la sută din terenuri), ”CRIST-VALG”  S.R.L., CÎ</w:t>
      </w:r>
      <w:r>
        <w:rPr>
          <w:rFonts w:ascii="Calibri Light" w:hAnsi="Calibri Light" w:cs="Calibri Light"/>
          <w:lang w:val="ro-RO"/>
        </w:rPr>
        <w:t xml:space="preserve">. </w:t>
      </w:r>
      <w:r w:rsidRPr="007A695B">
        <w:rPr>
          <w:rFonts w:ascii="Calibri Light" w:hAnsi="Calibri Light" w:cs="Calibri Light"/>
          <w:lang w:val="ro-RO"/>
        </w:rPr>
        <w:t xml:space="preserve">În sat mai activează și o statie de alimentare cu produse petroliere și gaz lichefiat ”Gazoterm” S.R.L. </w:t>
      </w:r>
    </w:p>
    <w:p w14:paraId="41511DF0" w14:textId="77777777" w:rsidR="007A695B" w:rsidRPr="007A695B" w:rsidRDefault="007A695B" w:rsidP="007A695B">
      <w:pPr>
        <w:spacing w:line="360" w:lineRule="auto"/>
        <w:jc w:val="both"/>
        <w:rPr>
          <w:rFonts w:ascii="Calibri" w:hAnsi="Calibri" w:cs="Calibri"/>
          <w:b/>
          <w:bCs/>
          <w:lang w:val="ro-RO"/>
        </w:rPr>
      </w:pPr>
      <w:r w:rsidRPr="007A695B">
        <w:rPr>
          <w:rFonts w:ascii="Calibri" w:hAnsi="Calibri" w:cs="Calibri"/>
          <w:b/>
          <w:bCs/>
          <w:lang w:val="ro-RO"/>
        </w:rPr>
        <w:t>Domeniile de activitate economice licențiate înregistrate în localitate:</w:t>
      </w:r>
    </w:p>
    <w:p w14:paraId="5FF663FE" w14:textId="7348D8EB" w:rsidR="007A695B" w:rsidRPr="007A695B" w:rsidRDefault="007A695B" w:rsidP="007A695B">
      <w:pPr>
        <w:spacing w:line="360" w:lineRule="auto"/>
        <w:jc w:val="both"/>
        <w:rPr>
          <w:rFonts w:ascii="Calibri Light" w:hAnsi="Calibri Light" w:cs="Calibri Light"/>
          <w:lang w:val="ro-RO"/>
        </w:rPr>
      </w:pPr>
      <w:r w:rsidRPr="007A695B">
        <w:rPr>
          <w:rFonts w:ascii="Calibri Light" w:hAnsi="Calibri Light" w:cs="Calibri Light"/>
          <w:lang w:val="ro-RO"/>
        </w:rPr>
        <w:t>Prestarea serviciilor în domeniul informaticii</w:t>
      </w:r>
    </w:p>
    <w:p w14:paraId="0A66DF05" w14:textId="4C73030D" w:rsidR="007A695B" w:rsidRPr="007A695B" w:rsidRDefault="007A695B" w:rsidP="007A695B">
      <w:pPr>
        <w:spacing w:line="360" w:lineRule="auto"/>
        <w:jc w:val="both"/>
        <w:rPr>
          <w:rFonts w:ascii="Calibri Light" w:hAnsi="Calibri Light" w:cs="Calibri Light"/>
          <w:lang w:val="ro-RO"/>
        </w:rPr>
      </w:pPr>
      <w:r w:rsidRPr="007A695B">
        <w:rPr>
          <w:rFonts w:ascii="Calibri Light" w:hAnsi="Calibri Light" w:cs="Calibri Light"/>
          <w:lang w:val="ro-RO"/>
        </w:rPr>
        <w:t>Activitatea de turism</w:t>
      </w:r>
    </w:p>
    <w:p w14:paraId="27866AD4" w14:textId="2A66FFE0" w:rsidR="007A695B" w:rsidRPr="007A695B" w:rsidRDefault="007A695B" w:rsidP="007A695B">
      <w:pPr>
        <w:spacing w:line="360" w:lineRule="auto"/>
        <w:jc w:val="both"/>
        <w:rPr>
          <w:rFonts w:ascii="Calibri Light" w:hAnsi="Calibri Light" w:cs="Calibri Light"/>
          <w:lang w:val="ro-RO"/>
        </w:rPr>
      </w:pPr>
      <w:r w:rsidRPr="007A695B">
        <w:rPr>
          <w:rFonts w:ascii="Calibri Light" w:hAnsi="Calibri Light" w:cs="Calibri Light"/>
          <w:lang w:val="ro-RO"/>
        </w:rPr>
        <w:t>Activitatea farmaceutică veterinară</w:t>
      </w:r>
    </w:p>
    <w:p w14:paraId="6ABD20B4" w14:textId="3B91ABC5" w:rsidR="007A695B" w:rsidRPr="007A695B" w:rsidRDefault="007A695B" w:rsidP="007A695B">
      <w:pPr>
        <w:spacing w:line="360" w:lineRule="auto"/>
        <w:jc w:val="both"/>
        <w:rPr>
          <w:rFonts w:ascii="Calibri Light" w:hAnsi="Calibri Light" w:cs="Calibri Light"/>
          <w:lang w:val="ro-RO"/>
        </w:rPr>
      </w:pPr>
      <w:r w:rsidRPr="007A695B">
        <w:rPr>
          <w:rFonts w:ascii="Calibri Light" w:hAnsi="Calibri Light" w:cs="Calibri Light"/>
          <w:lang w:val="ro-RO"/>
        </w:rPr>
        <w:t>Construcțiile de clădiri</w:t>
      </w:r>
    </w:p>
    <w:p w14:paraId="749C837C" w14:textId="5994C68B" w:rsidR="007A695B" w:rsidRPr="007A695B" w:rsidRDefault="007A695B" w:rsidP="007A695B">
      <w:pPr>
        <w:spacing w:line="360" w:lineRule="auto"/>
        <w:jc w:val="both"/>
        <w:rPr>
          <w:rFonts w:ascii="Calibri Light" w:hAnsi="Calibri Light" w:cs="Calibri Light"/>
          <w:lang w:val="ro-RO"/>
        </w:rPr>
      </w:pPr>
      <w:r w:rsidRPr="007A695B">
        <w:rPr>
          <w:rFonts w:ascii="Calibri Light" w:hAnsi="Calibri Light" w:cs="Calibri Light"/>
          <w:lang w:val="ro-RO"/>
        </w:rPr>
        <w:t>Construcții inginerești, instalații și rețele tehnico-edilitare</w:t>
      </w:r>
    </w:p>
    <w:p w14:paraId="11F3FED6" w14:textId="3F53C9A7" w:rsidR="007A695B" w:rsidRDefault="007A695B" w:rsidP="007A695B">
      <w:pPr>
        <w:spacing w:line="360" w:lineRule="auto"/>
        <w:jc w:val="both"/>
        <w:rPr>
          <w:rFonts w:ascii="Calibri Light" w:hAnsi="Calibri Light" w:cs="Calibri Light"/>
          <w:lang w:val="ro-RO"/>
        </w:rPr>
      </w:pPr>
      <w:r w:rsidRPr="007A695B">
        <w:rPr>
          <w:rFonts w:ascii="Calibri Light" w:hAnsi="Calibri Light" w:cs="Calibri Light"/>
          <w:lang w:val="ro-RO"/>
        </w:rPr>
        <w:t>Activitatea asociațiilor de economii și împrumut</w:t>
      </w:r>
    </w:p>
    <w:p w14:paraId="1F95FD54" w14:textId="77777777" w:rsidR="007A695B" w:rsidRPr="007A695B" w:rsidRDefault="007A695B" w:rsidP="007A695B">
      <w:pPr>
        <w:spacing w:line="360" w:lineRule="auto"/>
        <w:jc w:val="both"/>
        <w:rPr>
          <w:rFonts w:ascii="Calibri" w:hAnsi="Calibri" w:cs="Calibri"/>
          <w:b/>
          <w:bCs/>
        </w:rPr>
      </w:pPr>
      <w:bookmarkStart w:id="1" w:name="_Toc53853145"/>
      <w:r w:rsidRPr="007A695B">
        <w:rPr>
          <w:rFonts w:ascii="Calibri" w:hAnsi="Calibri" w:cs="Calibri"/>
          <w:b/>
          <w:bCs/>
        </w:rPr>
        <w:t>Sectorul Agriculturii</w:t>
      </w:r>
      <w:bookmarkEnd w:id="1"/>
    </w:p>
    <w:p w14:paraId="0C6BD34E" w14:textId="0DEE331B" w:rsidR="007A695B" w:rsidRDefault="007A695B" w:rsidP="007A695B">
      <w:pPr>
        <w:spacing w:line="360" w:lineRule="auto"/>
        <w:jc w:val="both"/>
        <w:rPr>
          <w:rFonts w:ascii="Calibri Light" w:hAnsi="Calibri Light" w:cs="Calibri Light"/>
        </w:rPr>
      </w:pPr>
      <w:r>
        <w:rPr>
          <w:rFonts w:ascii="Calibri Light" w:hAnsi="Calibri Light" w:cs="Calibri Light"/>
        </w:rPr>
        <w:t xml:space="preserve">    </w:t>
      </w:r>
      <w:r w:rsidRPr="007A695B">
        <w:rPr>
          <w:rFonts w:ascii="Calibri Light" w:hAnsi="Calibri Light" w:cs="Calibri Light"/>
        </w:rPr>
        <w:t>Agricultura este bazată pe soluri fertile pe care pot fi cultivate aproape toate culturile agricole. Suprafaţa terenurilor agricole în localitate este de 2487,42 ha, dintre care teren arabil: 2118,54 ha, vii: 150,93 ha, livezi 42 ha nucari. Din totalul de terenuri agricole 1901 ha (86  %) de terenuri agricole sunt consolidate şi se prelucrează de către gospodării agricole (suprafaţa mai mare de 10 ha), restul 14 % 217 ha, inclusiv grădinele, sunt prelucrate în parcele mici de către gospodăriile ţărăneşti (de fermier).</w:t>
      </w:r>
      <w:r>
        <w:rPr>
          <w:rFonts w:ascii="Calibri Light" w:hAnsi="Calibri Light" w:cs="Calibri Light"/>
        </w:rPr>
        <w:t xml:space="preserve"> </w:t>
      </w:r>
      <w:r w:rsidRPr="007A695B">
        <w:rPr>
          <w:rFonts w:ascii="Calibri Light" w:hAnsi="Calibri Light" w:cs="Calibri Light"/>
        </w:rPr>
        <w:t>Numărul deținătorilor de teren în total este de 1026 de deținători funciari, dintre care în intravilan sunt înregistrați 937 de deținători a loturilor private. Bonitatea solului în localitate este de 65 grade b/ha.</w:t>
      </w:r>
      <w:r>
        <w:rPr>
          <w:rFonts w:ascii="Calibri Light" w:hAnsi="Calibri Light" w:cs="Calibri Light"/>
        </w:rPr>
        <w:t xml:space="preserve"> </w:t>
      </w:r>
      <w:r w:rsidRPr="007A695B">
        <w:rPr>
          <w:rFonts w:ascii="Calibri Light" w:hAnsi="Calibri Light" w:cs="Calibri Light"/>
        </w:rPr>
        <w:t>În localitate activează 85 gospodării țărănești,   20 funcționează independent, ceilalți dau în arendă terenurile. Dinamica indicatorilor privind evoluţia activităţilor agenţilor economici agricoli din localitate relevă, că s-a majorat în ultimii 5 ani cantitatea de producere. Calitatea produselor sporește continuu în baza aplicării  noilor tehnologii de producere şi utilizării tehnicii performante,</w:t>
      </w:r>
      <w:r w:rsidR="00002120">
        <w:rPr>
          <w:rFonts w:ascii="Calibri Light" w:hAnsi="Calibri Light" w:cs="Calibri Light"/>
        </w:rPr>
        <w:t xml:space="preserve"> </w:t>
      </w:r>
      <w:r w:rsidRPr="007A695B">
        <w:rPr>
          <w:rFonts w:ascii="Calibri Light" w:hAnsi="Calibri Light" w:cs="Calibri Light"/>
        </w:rPr>
        <w:t>ce reduce considerabil cheltuielile.</w:t>
      </w:r>
      <w:r w:rsidR="00002120">
        <w:rPr>
          <w:rFonts w:ascii="Calibri Light" w:hAnsi="Calibri Light" w:cs="Calibri Light"/>
        </w:rPr>
        <w:t xml:space="preserve"> </w:t>
      </w:r>
      <w:r w:rsidRPr="007A695B">
        <w:rPr>
          <w:rFonts w:ascii="Calibri Light" w:hAnsi="Calibri Light" w:cs="Calibri Light"/>
        </w:rPr>
        <w:t>Aceste tendințe se înregistrează numai la 2 agenți economici activi din ramura agricola locala  (cu o cifră de afaceri  &gt; 15  mil. lei). Un domeniu avantajos ce influențează favorabil veniturile localnicilor este zootehnia.</w:t>
      </w:r>
      <w:r>
        <w:rPr>
          <w:rFonts w:ascii="Calibri Light" w:hAnsi="Calibri Light" w:cs="Calibri Light"/>
        </w:rPr>
        <w:t xml:space="preserve"> </w:t>
      </w:r>
      <w:r w:rsidRPr="007A695B">
        <w:rPr>
          <w:rFonts w:ascii="Calibri Light" w:hAnsi="Calibri Light" w:cs="Calibri Light"/>
        </w:rPr>
        <w:t xml:space="preserve">Multe familii întrețin animale pentru consumul propriu, dar și pentru comercializare. Astfel, în localitate se înregistrează:  bovine – 42 capete, ovine – 518 capete, caprine – 43 capete, iepuri – 380 capete., cabaline 36. </w:t>
      </w:r>
      <w:r>
        <w:rPr>
          <w:rFonts w:ascii="Calibri Light" w:hAnsi="Calibri Light" w:cs="Calibri Light"/>
        </w:rPr>
        <w:t xml:space="preserve"> </w:t>
      </w:r>
      <w:r w:rsidRPr="007A695B">
        <w:rPr>
          <w:rFonts w:ascii="Calibri Light" w:hAnsi="Calibri Light" w:cs="Calibri Light"/>
        </w:rPr>
        <w:t xml:space="preserve">Având un număr impunător de capete de bovine, ovine, caprine și iepuri, </w:t>
      </w:r>
      <w:r w:rsidRPr="007A695B">
        <w:rPr>
          <w:rFonts w:ascii="Calibri Light" w:hAnsi="Calibri Light" w:cs="Calibri Light"/>
        </w:rPr>
        <w:lastRenderedPageBreak/>
        <w:t>localnicii nu pot prelucra pieile de animale. Astfel, este necesar un serviciu în domeniul colectării și prelucrării pielei de animale. Tot în acest context, în sat nu este colectat și prelucrat laptele. Nu există o piață agricolă amenajată. Locuitorii sunt nevoiți să comercializeze produsele animaliere și agricole în piețele din Leova, Iargara și Chișinău, ceea ce induce cheltuielile suplimentare.</w:t>
      </w:r>
      <w:r>
        <w:rPr>
          <w:rFonts w:ascii="Calibri Light" w:hAnsi="Calibri Light" w:cs="Calibri Light"/>
        </w:rPr>
        <w:t xml:space="preserve"> </w:t>
      </w:r>
      <w:r w:rsidRPr="007A695B">
        <w:rPr>
          <w:rFonts w:ascii="Calibri Light" w:hAnsi="Calibri Light" w:cs="Calibri Light"/>
        </w:rPr>
        <w:t>Constatăm, că sistemul agricol este subdezvoltat.</w:t>
      </w:r>
    </w:p>
    <w:p w14:paraId="2AE10784" w14:textId="4DADF8B6" w:rsidR="008F3CC8" w:rsidRPr="008F3CC8" w:rsidRDefault="008F3CC8" w:rsidP="008F3CC8">
      <w:pPr>
        <w:spacing w:line="360" w:lineRule="auto"/>
        <w:jc w:val="both"/>
        <w:rPr>
          <w:rFonts w:ascii="Calibri Light" w:hAnsi="Calibri Light" w:cs="Calibri Light"/>
        </w:rPr>
      </w:pPr>
      <w:r w:rsidRPr="006D737F">
        <w:rPr>
          <w:rFonts w:ascii="Calibri" w:hAnsi="Calibri" w:cs="Calibri"/>
          <w:b/>
          <w:bCs/>
        </w:rPr>
        <w:t>Problemele cu care se confruntă locuitorii satului în domeniul agrar sunt:</w:t>
      </w:r>
      <w:r w:rsidRPr="008F3CC8">
        <w:rPr>
          <w:rFonts w:ascii="Calibri Light" w:hAnsi="Calibri Light" w:cs="Calibri Light"/>
        </w:rPr>
        <w:t xml:space="preserve"> subvențiile mici în agricultură; inexistența unei piețe agricole amenajate; lipsa sistemului de irigare. Lipsa condiţiilor climaterice favorabile. Lipsa oportunităţilor de realizare pe piaţa naţională şi internaţională a produselor agricole. Preţurile mici la produsele agricole şi cheltuielile mari pentru producere. </w:t>
      </w:r>
    </w:p>
    <w:p w14:paraId="062B5D5E" w14:textId="262B3436" w:rsidR="008F3CC8" w:rsidRPr="006D737F" w:rsidRDefault="008F3CC8" w:rsidP="007A695B">
      <w:pPr>
        <w:spacing w:line="360" w:lineRule="auto"/>
        <w:jc w:val="both"/>
        <w:rPr>
          <w:rFonts w:ascii="Calibri Light" w:hAnsi="Calibri Light" w:cs="Calibri Light"/>
        </w:rPr>
      </w:pPr>
      <w:r w:rsidRPr="008F3CC8">
        <w:rPr>
          <w:rFonts w:ascii="Calibri Light" w:hAnsi="Calibri Light" w:cs="Calibri Light"/>
        </w:rPr>
        <w:t>Anevoios decurge consolidarea terenurilor, parcelarea excesivă a terenurilor duce la imposibilitatea implementării unor tehnologii performante agricole moderne.</w:t>
      </w:r>
      <w:r w:rsidR="006D737F">
        <w:rPr>
          <w:rFonts w:ascii="Calibri Light" w:hAnsi="Calibri Light" w:cs="Calibri Light"/>
        </w:rPr>
        <w:t xml:space="preserve"> </w:t>
      </w:r>
      <w:r w:rsidRPr="008F3CC8">
        <w:rPr>
          <w:rFonts w:ascii="Calibri Light" w:hAnsi="Calibri Light" w:cs="Calibri Light"/>
        </w:rPr>
        <w:t>La moment, în localitate nu funcționează nici o brutărie, moară sau oloiniță; nu sunt organizate Servicii veterinare. 8 % din terenuri agricole sunt neprelucrate.</w:t>
      </w:r>
      <w:r w:rsidR="006D737F">
        <w:rPr>
          <w:rFonts w:ascii="Calibri Light" w:hAnsi="Calibri Light" w:cs="Calibri Light"/>
        </w:rPr>
        <w:t xml:space="preserve"> </w:t>
      </w:r>
      <w:r w:rsidRPr="008F3CC8">
        <w:rPr>
          <w:rFonts w:ascii="Calibri Light" w:hAnsi="Calibri Light" w:cs="Calibri Light"/>
        </w:rPr>
        <w:t>Insuficiența locurilor de muncă calificată duce la majorarea fluxului de tineri instruiți ce pleacă din localitate. Lipsa schimbului de experiență între agenții economici duce la o stagnare a performanțelor acestora.</w:t>
      </w:r>
      <w:r w:rsidR="006D737F">
        <w:rPr>
          <w:rFonts w:ascii="Calibri Light" w:hAnsi="Calibri Light" w:cs="Calibri Light"/>
        </w:rPr>
        <w:t xml:space="preserve"> </w:t>
      </w:r>
      <w:r w:rsidRPr="008F3CC8">
        <w:rPr>
          <w:rFonts w:ascii="Calibri Light" w:hAnsi="Calibri Light" w:cs="Calibri Light"/>
        </w:rPr>
        <w:t xml:space="preserve">Intensificarea dezvoltării ramurii agricole din localitate în următorii 5-7 ani ar fi posibilă prin organizarea cursurilor  de instruire a cetăţenilor în domeniul agriculturii, participării la diverse programe cu finanţare internă și externă, accesul facil la subvențiile acordate de stat, atragerea investițiilor în agricultură.  </w:t>
      </w:r>
    </w:p>
    <w:p w14:paraId="31A84030" w14:textId="77777777" w:rsidR="008F5428" w:rsidRPr="00341954" w:rsidRDefault="008F5428" w:rsidP="00431E50">
      <w:pPr>
        <w:pStyle w:val="ac"/>
        <w:numPr>
          <w:ilvl w:val="1"/>
          <w:numId w:val="15"/>
        </w:numPr>
        <w:spacing w:line="360" w:lineRule="auto"/>
        <w:rPr>
          <w:rFonts w:ascii="Calibri" w:hAnsi="Calibri" w:cs="Calibri"/>
          <w:b/>
          <w:bCs/>
          <w:color w:val="auto"/>
          <w:lang w:val="en-US"/>
        </w:rPr>
      </w:pPr>
      <w:proofErr w:type="spellStart"/>
      <w:r w:rsidRPr="00341954">
        <w:rPr>
          <w:rFonts w:ascii="Calibri" w:hAnsi="Calibri" w:cs="Calibri"/>
          <w:b/>
          <w:bCs/>
          <w:color w:val="auto"/>
          <w:lang w:val="en-US"/>
        </w:rPr>
        <w:t>Tendințe</w:t>
      </w:r>
      <w:proofErr w:type="spellEnd"/>
      <w:r w:rsidRPr="00341954">
        <w:rPr>
          <w:rFonts w:ascii="Calibri" w:hAnsi="Calibri" w:cs="Calibri"/>
          <w:b/>
          <w:bCs/>
          <w:color w:val="auto"/>
          <w:lang w:val="en-US"/>
        </w:rPr>
        <w:t xml:space="preserve"> de </w:t>
      </w:r>
      <w:proofErr w:type="spellStart"/>
      <w:r w:rsidRPr="00341954">
        <w:rPr>
          <w:rFonts w:ascii="Calibri" w:hAnsi="Calibri" w:cs="Calibri"/>
          <w:b/>
          <w:bCs/>
          <w:color w:val="auto"/>
          <w:lang w:val="en-US"/>
        </w:rPr>
        <w:t>dezvoltare</w:t>
      </w:r>
      <w:proofErr w:type="spellEnd"/>
    </w:p>
    <w:p w14:paraId="1EB34FB3" w14:textId="77777777" w:rsidR="008F5428" w:rsidRPr="007C4C08" w:rsidRDefault="008F5428" w:rsidP="00431E50">
      <w:pPr>
        <w:pStyle w:val="ac"/>
        <w:numPr>
          <w:ilvl w:val="0"/>
          <w:numId w:val="15"/>
        </w:numPr>
        <w:spacing w:line="360" w:lineRule="auto"/>
        <w:rPr>
          <w:rFonts w:asciiTheme="minorHAnsi" w:hAnsiTheme="minorHAnsi" w:cstheme="minorHAnsi"/>
          <w:b/>
          <w:color w:val="auto"/>
          <w:lang w:val="en-US"/>
        </w:rPr>
      </w:pPr>
      <w:r>
        <w:rPr>
          <w:rFonts w:asciiTheme="minorHAnsi" w:hAnsiTheme="minorHAnsi" w:cstheme="minorHAnsi"/>
          <w:b/>
          <w:color w:val="auto"/>
          <w:lang w:val="en-US"/>
        </w:rPr>
        <w:t>ORGANIZAREA ZONEI INDUSTRIALE</w:t>
      </w:r>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30</w:t>
      </w:r>
    </w:p>
    <w:p w14:paraId="60054CD5" w14:textId="10392293" w:rsidR="008F5428" w:rsidRDefault="008F5428" w:rsidP="00431E50">
      <w:pPr>
        <w:pStyle w:val="ac"/>
        <w:numPr>
          <w:ilvl w:val="1"/>
          <w:numId w:val="15"/>
        </w:numPr>
        <w:spacing w:line="360" w:lineRule="auto"/>
        <w:rPr>
          <w:rFonts w:ascii="Calibri" w:hAnsi="Calibri" w:cs="Calibri"/>
          <w:b/>
          <w:bCs/>
          <w:color w:val="auto"/>
          <w:lang w:val="en-US"/>
        </w:rPr>
      </w:pPr>
      <w:proofErr w:type="spellStart"/>
      <w:r w:rsidRPr="00341954">
        <w:rPr>
          <w:rFonts w:ascii="Calibri" w:hAnsi="Calibri" w:cs="Calibri"/>
          <w:b/>
          <w:bCs/>
          <w:color w:val="auto"/>
          <w:lang w:val="en-US"/>
        </w:rPr>
        <w:t>Situația</w:t>
      </w:r>
      <w:proofErr w:type="spellEnd"/>
      <w:r w:rsidRPr="00341954">
        <w:rPr>
          <w:rFonts w:ascii="Calibri" w:hAnsi="Calibri" w:cs="Calibri"/>
          <w:b/>
          <w:bCs/>
          <w:color w:val="auto"/>
          <w:lang w:val="en-US"/>
        </w:rPr>
        <w:t xml:space="preserve"> existent</w:t>
      </w:r>
    </w:p>
    <w:p w14:paraId="47EEAAF2" w14:textId="71741DE0" w:rsidR="008F3CC8" w:rsidRPr="008F3CC8" w:rsidRDefault="008F3CC8" w:rsidP="008F3CC8">
      <w:pPr>
        <w:spacing w:line="360" w:lineRule="auto"/>
        <w:jc w:val="both"/>
        <w:rPr>
          <w:rFonts w:ascii="Calibri Light" w:hAnsi="Calibri Light" w:cs="Calibri Light"/>
          <w:lang w:val="ro-RO"/>
        </w:rPr>
      </w:pPr>
      <w:r>
        <w:rPr>
          <w:rFonts w:ascii="Calibri Light" w:hAnsi="Calibri Light" w:cs="Calibri Light"/>
          <w:lang w:val="ro-RO"/>
        </w:rPr>
        <w:t xml:space="preserve">    </w:t>
      </w:r>
      <w:r w:rsidRPr="008F3CC8">
        <w:rPr>
          <w:rFonts w:ascii="Calibri Light" w:hAnsi="Calibri Light" w:cs="Calibri Light"/>
          <w:lang w:val="ro-RO"/>
        </w:rPr>
        <w:t xml:space="preserve">Îndustria, fiind o ramură a producției materiale și a economiei naționale, cuprinde totalitatea întreprinderilor (uzine, centrale electrice, fabrici, mine etc.) ocupate cu producția uneltelor de muncă, cu extracția materiilor prime, a materialelor și combustibililor și cu prelucrarea ulterioară a produselor obținute. </w:t>
      </w:r>
    </w:p>
    <w:p w14:paraId="2A20DDF5" w14:textId="77777777" w:rsidR="008F3CC8" w:rsidRPr="008F3CC8" w:rsidRDefault="008F3CC8" w:rsidP="008F3CC8">
      <w:pPr>
        <w:spacing w:line="360" w:lineRule="auto"/>
        <w:jc w:val="both"/>
        <w:rPr>
          <w:rFonts w:ascii="Calibri" w:hAnsi="Calibri" w:cs="Calibri"/>
          <w:b/>
          <w:bCs/>
          <w:lang w:val="ro-RO"/>
        </w:rPr>
      </w:pPr>
      <w:r w:rsidRPr="008F3CC8">
        <w:rPr>
          <w:rFonts w:ascii="Calibri" w:hAnsi="Calibri" w:cs="Calibri"/>
          <w:b/>
          <w:bCs/>
          <w:lang w:val="ro-RO"/>
        </w:rPr>
        <w:t xml:space="preserve">În comuna Tigheci genurile de activitate industrială înregistrate de agenții economici locali sunt: </w:t>
      </w:r>
    </w:p>
    <w:p w14:paraId="49EFC3E3" w14:textId="57C59242" w:rsidR="008F3CC8" w:rsidRPr="008F3CC8" w:rsidRDefault="008F3CC8" w:rsidP="008F3CC8">
      <w:pPr>
        <w:pStyle w:val="ac"/>
        <w:numPr>
          <w:ilvl w:val="0"/>
          <w:numId w:val="17"/>
        </w:numPr>
        <w:spacing w:line="360" w:lineRule="auto"/>
        <w:jc w:val="both"/>
        <w:rPr>
          <w:rFonts w:ascii="Calibri Light" w:hAnsi="Calibri Light" w:cs="Calibri Light"/>
          <w:lang w:val="ro-RO"/>
        </w:rPr>
      </w:pPr>
      <w:r w:rsidRPr="008F3CC8">
        <w:rPr>
          <w:rFonts w:ascii="Calibri Light" w:hAnsi="Calibri Light" w:cs="Calibri Light"/>
          <w:lang w:val="ro-RO"/>
        </w:rPr>
        <w:t xml:space="preserve">Fabricarea şi comercializarea seminţelor, a materialului de înmulţire săditor şi semincer; </w:t>
      </w:r>
    </w:p>
    <w:p w14:paraId="0E3ACB09" w14:textId="0D0FE34C" w:rsidR="008F3CC8" w:rsidRPr="008F3CC8" w:rsidRDefault="008F3CC8" w:rsidP="008F3CC8">
      <w:pPr>
        <w:pStyle w:val="ac"/>
        <w:numPr>
          <w:ilvl w:val="0"/>
          <w:numId w:val="17"/>
        </w:numPr>
        <w:spacing w:line="360" w:lineRule="auto"/>
        <w:jc w:val="both"/>
        <w:rPr>
          <w:rFonts w:ascii="Calibri Light" w:hAnsi="Calibri Light" w:cs="Calibri Light"/>
          <w:lang w:val="ro-RO"/>
        </w:rPr>
      </w:pPr>
      <w:r w:rsidRPr="008F3CC8">
        <w:rPr>
          <w:rFonts w:ascii="Calibri Light" w:hAnsi="Calibri Light" w:cs="Calibri Light"/>
          <w:lang w:val="ro-RO"/>
        </w:rPr>
        <w:t>Importul şi fabricarea, depozitarea, comercializarea angro a substanţelor şi materialelor chimice, toxice, articolelor şi produselor chimice de menaj.</w:t>
      </w:r>
    </w:p>
    <w:p w14:paraId="008BDD82" w14:textId="7906A3E6" w:rsidR="008F3CC8" w:rsidRPr="008F3CC8" w:rsidRDefault="008F3CC8" w:rsidP="008F3CC8">
      <w:pPr>
        <w:pStyle w:val="ac"/>
        <w:numPr>
          <w:ilvl w:val="0"/>
          <w:numId w:val="17"/>
        </w:numPr>
        <w:spacing w:line="360" w:lineRule="auto"/>
        <w:jc w:val="both"/>
        <w:rPr>
          <w:rFonts w:ascii="Calibri Light" w:hAnsi="Calibri Light" w:cs="Calibri Light"/>
          <w:lang w:val="ro-RO"/>
        </w:rPr>
      </w:pPr>
      <w:r w:rsidRPr="008F3CC8">
        <w:rPr>
          <w:rFonts w:ascii="Calibri Light" w:hAnsi="Calibri Light" w:cs="Calibri Light"/>
          <w:lang w:val="ro-RO"/>
        </w:rPr>
        <w:t>Agenţi economici importanți: ”Glia” C.A.P., prelucrează 1934 ha. de teren dintre care arendează 1866 ha şi cultivă grăunţoase.</w:t>
      </w:r>
    </w:p>
    <w:p w14:paraId="4EB490ED" w14:textId="42117A16" w:rsidR="008F3CC8" w:rsidRPr="008F3CC8" w:rsidRDefault="008F3CC8" w:rsidP="008F3CC8">
      <w:pPr>
        <w:pStyle w:val="ac"/>
        <w:numPr>
          <w:ilvl w:val="0"/>
          <w:numId w:val="17"/>
        </w:numPr>
        <w:spacing w:line="360" w:lineRule="auto"/>
        <w:jc w:val="both"/>
        <w:rPr>
          <w:rFonts w:ascii="Calibri Light" w:hAnsi="Calibri Light" w:cs="Calibri Light"/>
          <w:lang w:val="ro-RO"/>
        </w:rPr>
      </w:pPr>
      <w:r w:rsidRPr="008F3CC8">
        <w:rPr>
          <w:rFonts w:ascii="Calibri Light" w:hAnsi="Calibri Light" w:cs="Calibri Light"/>
          <w:lang w:val="ro-RO"/>
        </w:rPr>
        <w:lastRenderedPageBreak/>
        <w:t xml:space="preserve">SRL “Fautor” se ocupă cu prelucrarea strugurilor. Cea mai profitabilă ramură din teritoriu este industria creșterii și prelucrării strugurilor. SRL ”Crist- Valg” - punct de colectare a cerealelor pe teritoriul satului. </w:t>
      </w:r>
    </w:p>
    <w:p w14:paraId="7AF0249C" w14:textId="7E1CAC90" w:rsidR="008F3CC8" w:rsidRDefault="008F3CC8" w:rsidP="008F3CC8">
      <w:pPr>
        <w:pStyle w:val="ac"/>
        <w:numPr>
          <w:ilvl w:val="0"/>
          <w:numId w:val="17"/>
        </w:numPr>
        <w:spacing w:line="360" w:lineRule="auto"/>
        <w:jc w:val="both"/>
        <w:rPr>
          <w:rFonts w:ascii="Calibri Light" w:hAnsi="Calibri Light" w:cs="Calibri Light"/>
          <w:lang w:val="ro-RO"/>
        </w:rPr>
      </w:pPr>
      <w:r w:rsidRPr="008F3CC8">
        <w:rPr>
          <w:rFonts w:ascii="Calibri Light" w:hAnsi="Calibri Light" w:cs="Calibri Light"/>
          <w:lang w:val="ro-RO"/>
        </w:rPr>
        <w:t>Construcţiile de clădiri şi (sau) construcţii inginereşti, instalaţii şi reţele tehnico-edilitare, reconstrucţiile, consolidările, restaurările.</w:t>
      </w:r>
    </w:p>
    <w:p w14:paraId="2D150FC4" w14:textId="496844C6" w:rsidR="008F3CC8" w:rsidRPr="008F3CC8" w:rsidRDefault="008F3CC8" w:rsidP="008F3CC8">
      <w:pPr>
        <w:spacing w:line="360" w:lineRule="auto"/>
        <w:jc w:val="both"/>
        <w:rPr>
          <w:rFonts w:ascii="Calibri Light" w:hAnsi="Calibri Light" w:cs="Calibri Light"/>
          <w:lang w:val="ro-RO"/>
        </w:rPr>
      </w:pPr>
      <w:r w:rsidRPr="008F3CC8">
        <w:rPr>
          <w:rFonts w:ascii="Calibri" w:hAnsi="Calibri" w:cs="Calibri"/>
          <w:b/>
          <w:bCs/>
          <w:lang w:val="ro-RO"/>
        </w:rPr>
        <w:t>Probleme în domeniul industriei:</w:t>
      </w:r>
      <w:r w:rsidRPr="008F3CC8">
        <w:rPr>
          <w:rFonts w:ascii="Calibri Light" w:hAnsi="Calibri Light" w:cs="Calibri Light"/>
          <w:lang w:val="ro-RO"/>
        </w:rPr>
        <w:t xml:space="preserve"> în pofida faptului că localitatea posedă bazine acvatice corespunzătoare, nu este dezvoltată industria piscicolă. Producătorii locali nu pot prelucra materia primă agricolă, deoarece lipsește un agent economic în domeniul prelucrării și ambalării legumelor și fructelor. Majoritatea producţiei agricole  şi materiei prime este necompetitivă.</w:t>
      </w:r>
    </w:p>
    <w:p w14:paraId="46617A2B" w14:textId="77777777" w:rsidR="008F5428" w:rsidRPr="00341954" w:rsidRDefault="008F5428" w:rsidP="00431E50">
      <w:pPr>
        <w:pStyle w:val="ac"/>
        <w:numPr>
          <w:ilvl w:val="1"/>
          <w:numId w:val="15"/>
        </w:numPr>
        <w:spacing w:line="360" w:lineRule="auto"/>
        <w:rPr>
          <w:rFonts w:ascii="Calibri" w:hAnsi="Calibri" w:cs="Calibri"/>
          <w:b/>
          <w:bCs/>
          <w:color w:val="auto"/>
          <w:lang w:val="en-US"/>
        </w:rPr>
      </w:pPr>
      <w:proofErr w:type="spellStart"/>
      <w:r w:rsidRPr="00341954">
        <w:rPr>
          <w:rFonts w:ascii="Calibri" w:hAnsi="Calibri" w:cs="Calibri"/>
          <w:b/>
          <w:bCs/>
          <w:color w:val="auto"/>
          <w:lang w:val="en-US"/>
        </w:rPr>
        <w:t>Soluții</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urbanistice</w:t>
      </w:r>
      <w:proofErr w:type="spellEnd"/>
    </w:p>
    <w:p w14:paraId="2498A7F4" w14:textId="77777777" w:rsidR="008F5428" w:rsidRPr="00341954" w:rsidRDefault="008F5428" w:rsidP="00431E50">
      <w:pPr>
        <w:pStyle w:val="ac"/>
        <w:numPr>
          <w:ilvl w:val="1"/>
          <w:numId w:val="15"/>
        </w:numPr>
        <w:spacing w:line="360" w:lineRule="auto"/>
        <w:rPr>
          <w:rFonts w:ascii="Calibri" w:hAnsi="Calibri" w:cs="Calibri"/>
          <w:b/>
          <w:bCs/>
          <w:color w:val="auto"/>
          <w:lang w:val="en-US"/>
        </w:rPr>
      </w:pPr>
      <w:proofErr w:type="spellStart"/>
      <w:r w:rsidRPr="00341954">
        <w:rPr>
          <w:rFonts w:ascii="Calibri" w:hAnsi="Calibri" w:cs="Calibri"/>
          <w:b/>
          <w:bCs/>
          <w:color w:val="auto"/>
          <w:lang w:val="en-US"/>
        </w:rPr>
        <w:t>Tendințe</w:t>
      </w:r>
      <w:proofErr w:type="spellEnd"/>
      <w:r w:rsidRPr="00341954">
        <w:rPr>
          <w:rFonts w:ascii="Calibri" w:hAnsi="Calibri" w:cs="Calibri"/>
          <w:b/>
          <w:bCs/>
          <w:color w:val="auto"/>
          <w:lang w:val="en-US"/>
        </w:rPr>
        <w:t xml:space="preserve"> de </w:t>
      </w:r>
      <w:proofErr w:type="spellStart"/>
      <w:r w:rsidRPr="00341954">
        <w:rPr>
          <w:rFonts w:ascii="Calibri" w:hAnsi="Calibri" w:cs="Calibri"/>
          <w:b/>
          <w:bCs/>
          <w:color w:val="auto"/>
          <w:lang w:val="en-US"/>
        </w:rPr>
        <w:t>dezvoltare</w:t>
      </w:r>
      <w:proofErr w:type="spellEnd"/>
    </w:p>
    <w:p w14:paraId="0F6FF770" w14:textId="3547CAB0" w:rsidR="008F5428" w:rsidRPr="007C4C08" w:rsidRDefault="008F5428" w:rsidP="00341954">
      <w:pPr>
        <w:pStyle w:val="ac"/>
        <w:numPr>
          <w:ilvl w:val="0"/>
          <w:numId w:val="15"/>
        </w:numPr>
        <w:spacing w:line="360" w:lineRule="auto"/>
        <w:jc w:val="center"/>
        <w:rPr>
          <w:rFonts w:asciiTheme="minorHAnsi" w:hAnsiTheme="minorHAnsi" w:cstheme="minorHAnsi"/>
          <w:b/>
          <w:color w:val="auto"/>
          <w:lang w:val="en-US"/>
        </w:rPr>
      </w:pPr>
      <w:r>
        <w:rPr>
          <w:rFonts w:asciiTheme="minorHAnsi" w:hAnsiTheme="minorHAnsi" w:cstheme="minorHAnsi"/>
          <w:b/>
          <w:color w:val="auto"/>
          <w:lang w:val="en-US"/>
        </w:rPr>
        <w:t>FOND LOCATIV</w:t>
      </w:r>
    </w:p>
    <w:p w14:paraId="55743537" w14:textId="4F238E19" w:rsidR="008F5428" w:rsidRDefault="008F5428" w:rsidP="00431E50">
      <w:pPr>
        <w:pStyle w:val="ac"/>
        <w:numPr>
          <w:ilvl w:val="1"/>
          <w:numId w:val="15"/>
        </w:numPr>
        <w:spacing w:line="360" w:lineRule="auto"/>
        <w:rPr>
          <w:rFonts w:ascii="Calibri" w:hAnsi="Calibri" w:cs="Calibri"/>
          <w:b/>
          <w:bCs/>
          <w:color w:val="auto"/>
          <w:lang w:val="en-US"/>
        </w:rPr>
      </w:pPr>
      <w:r w:rsidRPr="00341954">
        <w:rPr>
          <w:rFonts w:ascii="Calibri" w:hAnsi="Calibri" w:cs="Calibri"/>
          <w:b/>
          <w:bCs/>
          <w:color w:val="auto"/>
          <w:lang w:val="en-US"/>
        </w:rPr>
        <w:t xml:space="preserve">Fondul de </w:t>
      </w:r>
      <w:proofErr w:type="spellStart"/>
      <w:r w:rsidRPr="00341954">
        <w:rPr>
          <w:rFonts w:ascii="Calibri" w:hAnsi="Calibri" w:cs="Calibri"/>
          <w:b/>
          <w:bCs/>
          <w:color w:val="auto"/>
          <w:lang w:val="en-US"/>
        </w:rPr>
        <w:t>locuințe</w:t>
      </w:r>
      <w:proofErr w:type="spellEnd"/>
    </w:p>
    <w:p w14:paraId="220F22DC" w14:textId="110F28ED" w:rsidR="00341954" w:rsidRPr="00341954" w:rsidRDefault="00341954" w:rsidP="00341954">
      <w:pPr>
        <w:spacing w:line="360" w:lineRule="auto"/>
        <w:jc w:val="both"/>
        <w:rPr>
          <w:rFonts w:ascii="Calibri Light" w:hAnsi="Calibri Light" w:cs="Calibri Light"/>
          <w:lang w:val="ro-RO"/>
        </w:rPr>
      </w:pPr>
      <w:r>
        <w:rPr>
          <w:rFonts w:ascii="Calibri Light" w:hAnsi="Calibri Light" w:cs="Calibri Light"/>
          <w:lang w:val="ro-RO"/>
        </w:rPr>
        <w:t xml:space="preserve">    </w:t>
      </w:r>
      <w:r w:rsidRPr="00341954">
        <w:rPr>
          <w:rFonts w:ascii="Calibri Light" w:hAnsi="Calibri Light" w:cs="Calibri Light"/>
          <w:lang w:val="ro-RO"/>
        </w:rPr>
        <w:t>Numărul total de gospodării casnice ale satului este de 860. Numărul total al caselor (apartamentelor) constituie de asemenea 860. Mărimea fondului locativ din comună constituie 40884  m2. Conform datelor Primariei în comunitate nu se înregistrează   necesar de fond locativ. Comuna Tigheci dispune de terenuri destinate pentru construcţia caselor de locuit. Principalele probleme legate de asigurarea cu locuinţe şi confort cu care se confruntă localitatea in ultimii 5 ani sunt lipsa unui apeduct şi a sistemului de canalizare. Construc</w:t>
      </w:r>
      <w:r>
        <w:rPr>
          <w:rFonts w:ascii="Calibri Light" w:hAnsi="Calibri Light" w:cs="Calibri Light"/>
          <w:lang w:val="ro-RO"/>
        </w:rPr>
        <w:t>ț</w:t>
      </w:r>
      <w:r w:rsidRPr="00341954">
        <w:rPr>
          <w:rFonts w:ascii="Calibri Light" w:hAnsi="Calibri Light" w:cs="Calibri Light"/>
          <w:lang w:val="ro-RO"/>
        </w:rPr>
        <w:t xml:space="preserve">ia apeductului este în derulare. </w:t>
      </w:r>
    </w:p>
    <w:p w14:paraId="662A5B4A" w14:textId="77777777" w:rsidR="008F5428" w:rsidRPr="00341954" w:rsidRDefault="008F5428" w:rsidP="00431E50">
      <w:pPr>
        <w:pStyle w:val="ac"/>
        <w:numPr>
          <w:ilvl w:val="1"/>
          <w:numId w:val="15"/>
        </w:numPr>
        <w:spacing w:line="360" w:lineRule="auto"/>
        <w:rPr>
          <w:rFonts w:ascii="Calibri" w:hAnsi="Calibri" w:cs="Calibri"/>
          <w:b/>
          <w:bCs/>
          <w:color w:val="auto"/>
          <w:lang w:val="en-US"/>
        </w:rPr>
      </w:pPr>
      <w:proofErr w:type="spellStart"/>
      <w:r w:rsidRPr="00341954">
        <w:rPr>
          <w:rFonts w:ascii="Calibri" w:hAnsi="Calibri" w:cs="Calibri"/>
          <w:b/>
          <w:bCs/>
          <w:color w:val="auto"/>
          <w:lang w:val="en-US"/>
        </w:rPr>
        <w:t>Tendințe</w:t>
      </w:r>
      <w:proofErr w:type="spellEnd"/>
      <w:r w:rsidRPr="00341954">
        <w:rPr>
          <w:rFonts w:ascii="Calibri" w:hAnsi="Calibri" w:cs="Calibri"/>
          <w:b/>
          <w:bCs/>
          <w:color w:val="auto"/>
          <w:lang w:val="en-US"/>
        </w:rPr>
        <w:t xml:space="preserve"> de </w:t>
      </w:r>
      <w:proofErr w:type="spellStart"/>
      <w:r w:rsidRPr="00341954">
        <w:rPr>
          <w:rFonts w:ascii="Calibri" w:hAnsi="Calibri" w:cs="Calibri"/>
          <w:b/>
          <w:bCs/>
          <w:color w:val="auto"/>
          <w:lang w:val="en-US"/>
        </w:rPr>
        <w:t>dezvoltare</w:t>
      </w:r>
      <w:proofErr w:type="spellEnd"/>
    </w:p>
    <w:p w14:paraId="01FD1DB2" w14:textId="77777777" w:rsidR="008F5428" w:rsidRPr="007C4C08" w:rsidRDefault="008F5428" w:rsidP="00431E50">
      <w:pPr>
        <w:pStyle w:val="ac"/>
        <w:numPr>
          <w:ilvl w:val="0"/>
          <w:numId w:val="15"/>
        </w:numPr>
        <w:spacing w:line="360" w:lineRule="auto"/>
        <w:rPr>
          <w:rFonts w:asciiTheme="minorHAnsi" w:hAnsiTheme="minorHAnsi" w:cstheme="minorHAnsi"/>
          <w:b/>
          <w:color w:val="auto"/>
          <w:lang w:val="en-US"/>
        </w:rPr>
      </w:pPr>
      <w:r w:rsidRPr="007C4C08">
        <w:rPr>
          <w:rFonts w:asciiTheme="minorHAnsi" w:hAnsiTheme="minorHAnsi" w:cstheme="minorHAnsi"/>
          <w:b/>
          <w:color w:val="auto"/>
          <w:lang w:val="en-US"/>
        </w:rPr>
        <w:t>SERVICII PUBLICE…………………………………………………………</w:t>
      </w:r>
      <w:r>
        <w:rPr>
          <w:rFonts w:asciiTheme="minorHAnsi" w:hAnsiTheme="minorHAnsi" w:cstheme="minorHAnsi"/>
          <w:b/>
          <w:color w:val="auto"/>
          <w:lang w:val="en-US"/>
        </w:rPr>
        <w:t>…………………………</w:t>
      </w:r>
      <w:proofErr w:type="gramStart"/>
      <w:r>
        <w:rPr>
          <w:rFonts w:asciiTheme="minorHAnsi" w:hAnsiTheme="minorHAnsi" w:cstheme="minorHAnsi"/>
          <w:b/>
          <w:color w:val="auto"/>
          <w:lang w:val="en-US"/>
        </w:rPr>
        <w:t>…..</w:t>
      </w:r>
      <w:proofErr w:type="gramEnd"/>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68</w:t>
      </w:r>
    </w:p>
    <w:p w14:paraId="6668FA26" w14:textId="1E40EDB9" w:rsidR="008F5428" w:rsidRDefault="008F5428" w:rsidP="00431E50">
      <w:pPr>
        <w:pStyle w:val="ac"/>
        <w:numPr>
          <w:ilvl w:val="1"/>
          <w:numId w:val="15"/>
        </w:numPr>
        <w:spacing w:line="360" w:lineRule="auto"/>
        <w:rPr>
          <w:rFonts w:ascii="Calibri" w:hAnsi="Calibri" w:cs="Calibri"/>
          <w:b/>
          <w:bCs/>
          <w:color w:val="auto"/>
          <w:lang w:val="en-US"/>
        </w:rPr>
      </w:pPr>
      <w:proofErr w:type="spellStart"/>
      <w:r w:rsidRPr="00341954">
        <w:rPr>
          <w:rFonts w:ascii="Calibri" w:hAnsi="Calibri" w:cs="Calibri"/>
          <w:b/>
          <w:bCs/>
          <w:color w:val="auto"/>
          <w:lang w:val="en-US"/>
        </w:rPr>
        <w:t>Autoritățile</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Administrației</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publice</w:t>
      </w:r>
      <w:proofErr w:type="spellEnd"/>
      <w:r w:rsidRPr="00341954">
        <w:rPr>
          <w:rFonts w:ascii="Calibri" w:hAnsi="Calibri" w:cs="Calibri"/>
          <w:b/>
          <w:bCs/>
          <w:color w:val="auto"/>
          <w:lang w:val="en-US"/>
        </w:rPr>
        <w:t xml:space="preserve"> locale de </w:t>
      </w:r>
      <w:proofErr w:type="spellStart"/>
      <w:r w:rsidRPr="00341954">
        <w:rPr>
          <w:rFonts w:ascii="Calibri" w:hAnsi="Calibri" w:cs="Calibri"/>
          <w:b/>
          <w:bCs/>
          <w:color w:val="auto"/>
          <w:lang w:val="en-US"/>
        </w:rPr>
        <w:t>nivelul</w:t>
      </w:r>
      <w:proofErr w:type="spellEnd"/>
      <w:r w:rsidRPr="00341954">
        <w:rPr>
          <w:rFonts w:ascii="Calibri" w:hAnsi="Calibri" w:cs="Calibri"/>
          <w:b/>
          <w:bCs/>
          <w:color w:val="auto"/>
          <w:lang w:val="en-US"/>
        </w:rPr>
        <w:t xml:space="preserve"> I </w:t>
      </w:r>
      <w:proofErr w:type="spellStart"/>
      <w:r w:rsidRPr="00341954">
        <w:rPr>
          <w:rFonts w:ascii="Calibri" w:hAnsi="Calibri" w:cs="Calibri"/>
          <w:b/>
          <w:bCs/>
          <w:color w:val="auto"/>
          <w:lang w:val="en-US"/>
        </w:rPr>
        <w:t>și</w:t>
      </w:r>
      <w:proofErr w:type="spellEnd"/>
      <w:r w:rsidRPr="00341954">
        <w:rPr>
          <w:rFonts w:ascii="Calibri" w:hAnsi="Calibri" w:cs="Calibri"/>
          <w:b/>
          <w:bCs/>
          <w:color w:val="auto"/>
          <w:lang w:val="en-US"/>
        </w:rPr>
        <w:t xml:space="preserve"> II </w:t>
      </w:r>
      <w:proofErr w:type="spellStart"/>
      <w:r w:rsidRPr="00341954">
        <w:rPr>
          <w:rFonts w:ascii="Calibri" w:hAnsi="Calibri" w:cs="Calibri"/>
          <w:b/>
          <w:bCs/>
          <w:color w:val="auto"/>
          <w:lang w:val="en-US"/>
        </w:rPr>
        <w:t>și</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serviciile</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descentralizate</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și</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descontate</w:t>
      </w:r>
      <w:proofErr w:type="spellEnd"/>
      <w:r w:rsidRPr="00341954">
        <w:rPr>
          <w:rFonts w:ascii="Calibri" w:hAnsi="Calibri" w:cs="Calibri"/>
          <w:b/>
          <w:bCs/>
          <w:color w:val="auto"/>
          <w:lang w:val="en-US"/>
        </w:rPr>
        <w:t xml:space="preserve"> de stat</w:t>
      </w:r>
    </w:p>
    <w:p w14:paraId="3BEC93D8" w14:textId="3E940CBC" w:rsidR="006D737F" w:rsidRDefault="006D737F" w:rsidP="006D737F">
      <w:pPr>
        <w:spacing w:line="360" w:lineRule="auto"/>
        <w:jc w:val="both"/>
        <w:rPr>
          <w:rFonts w:ascii="Calibri Light" w:hAnsi="Calibri Light" w:cs="Calibri Light"/>
          <w:lang w:val="ro-RO"/>
        </w:rPr>
      </w:pPr>
      <w:r>
        <w:rPr>
          <w:rFonts w:ascii="Calibri Light" w:hAnsi="Calibri Light" w:cs="Calibri Light"/>
          <w:lang w:val="ro-RO"/>
        </w:rPr>
        <w:t xml:space="preserve">    </w:t>
      </w:r>
      <w:r w:rsidRPr="006D737F">
        <w:rPr>
          <w:rFonts w:ascii="Calibri Light" w:hAnsi="Calibri Light" w:cs="Calibri Light"/>
          <w:lang w:val="ro-RO"/>
        </w:rPr>
        <w:t>Conform Legii privind administrația publică locală nr. 436-XVI din 28.12.2006 autoritățile administrației publice locale ale comunei Tigheci sunt reprezentate prin Consiliul Local şi Primărie. Activitatea autorităților administrației publice locale este bazată pe legislația în vigoare şi propriile Regulamente de organizare şi funcționare.</w:t>
      </w:r>
    </w:p>
    <w:p w14:paraId="52ACF7D5" w14:textId="6C5EC940" w:rsidR="006D737F" w:rsidRPr="006D737F" w:rsidRDefault="006D737F" w:rsidP="006D737F">
      <w:pPr>
        <w:spacing w:line="360" w:lineRule="auto"/>
        <w:jc w:val="both"/>
        <w:rPr>
          <w:rFonts w:ascii="Calibri Light" w:hAnsi="Calibri Light" w:cs="Calibri Light"/>
        </w:rPr>
      </w:pPr>
      <w:r w:rsidRPr="006D737F">
        <w:rPr>
          <w:rFonts w:asciiTheme="minorHAnsi" w:hAnsiTheme="minorHAnsi" w:cstheme="minorHAnsi"/>
          <w:b/>
          <w:bCs/>
        </w:rPr>
        <w:t>Consiliul local</w:t>
      </w:r>
      <w:r w:rsidRPr="006D737F">
        <w:rPr>
          <w:rFonts w:ascii="Calibri Light" w:hAnsi="Calibri Light" w:cs="Calibri Light"/>
        </w:rPr>
        <w:t xml:space="preserve"> este autoritatea deliberativă a satului constituit din 11 consilieri aleși în urma alegerilor locale generale din 20 octombrie 2019. Consiliul local este constituit din 7 femei (ceea ce constituie 63,64%) şi 4 bărbați (36,36%), persoane cu venit mediu. Dintre ei un consilier are vârsta sun 35 ani, 2 au vârsta cuprinsă între 35-50 ani și 8 consilieri au vârsta de peste 50 ani.</w:t>
      </w:r>
      <w:r>
        <w:rPr>
          <w:rFonts w:ascii="Calibri Light" w:hAnsi="Calibri Light" w:cs="Calibri Light"/>
        </w:rPr>
        <w:t xml:space="preserve"> </w:t>
      </w:r>
      <w:r w:rsidRPr="006D737F">
        <w:rPr>
          <w:rFonts w:ascii="Calibri Light" w:hAnsi="Calibri Light" w:cs="Calibri Light"/>
        </w:rPr>
        <w:t xml:space="preserve">În conformitate cu prevederile legislației în vigoare în cadrul Consiliului, în dependență de specificul </w:t>
      </w:r>
      <w:r w:rsidRPr="006D737F">
        <w:rPr>
          <w:rFonts w:ascii="Calibri Light" w:hAnsi="Calibri Light" w:cs="Calibri Light"/>
        </w:rPr>
        <w:lastRenderedPageBreak/>
        <w:t>local au fost create următoarele comisii consultative de specialitate:</w:t>
      </w:r>
    </w:p>
    <w:p w14:paraId="50AC8A08" w14:textId="77777777" w:rsidR="006D737F" w:rsidRPr="006D737F" w:rsidRDefault="006D737F" w:rsidP="006D737F">
      <w:pPr>
        <w:pStyle w:val="ac"/>
        <w:numPr>
          <w:ilvl w:val="0"/>
          <w:numId w:val="19"/>
        </w:numPr>
        <w:spacing w:line="360" w:lineRule="auto"/>
        <w:jc w:val="both"/>
        <w:rPr>
          <w:rFonts w:ascii="Calibri Light" w:hAnsi="Calibri Light" w:cs="Calibri Light"/>
        </w:rPr>
      </w:pPr>
      <w:r w:rsidRPr="006D737F">
        <w:rPr>
          <w:rFonts w:ascii="Calibri Light" w:hAnsi="Calibri Light" w:cs="Calibri Light"/>
        </w:rPr>
        <w:t>Comisia pentru problemele administrative, economice, buget și finanțe – (5 membri)</w:t>
      </w:r>
    </w:p>
    <w:p w14:paraId="06384514" w14:textId="77777777" w:rsidR="006D737F" w:rsidRPr="006D737F" w:rsidRDefault="006D737F" w:rsidP="006D737F">
      <w:pPr>
        <w:pStyle w:val="ac"/>
        <w:numPr>
          <w:ilvl w:val="0"/>
          <w:numId w:val="19"/>
        </w:numPr>
        <w:spacing w:line="360" w:lineRule="auto"/>
        <w:jc w:val="both"/>
        <w:rPr>
          <w:rFonts w:ascii="Calibri Light" w:hAnsi="Calibri Light" w:cs="Calibri Light"/>
        </w:rPr>
      </w:pPr>
      <w:r w:rsidRPr="006D737F">
        <w:rPr>
          <w:rFonts w:ascii="Calibri Light" w:hAnsi="Calibri Light" w:cs="Calibri Light"/>
        </w:rPr>
        <w:t>Comisia pentru problemele de învățământ, tineret, sport, protecție socială, sănătate publică, mass -media și relații transfrontaliere  (5 membri)</w:t>
      </w:r>
    </w:p>
    <w:p w14:paraId="2C0DB9C2" w14:textId="19AAFEB8" w:rsidR="006D737F" w:rsidRPr="006D737F" w:rsidRDefault="006D737F" w:rsidP="006D737F">
      <w:pPr>
        <w:pStyle w:val="ac"/>
        <w:numPr>
          <w:ilvl w:val="0"/>
          <w:numId w:val="19"/>
        </w:numPr>
        <w:spacing w:line="360" w:lineRule="auto"/>
        <w:jc w:val="both"/>
        <w:rPr>
          <w:rFonts w:ascii="Calibri Light" w:hAnsi="Calibri Light" w:cs="Calibri Light"/>
        </w:rPr>
      </w:pPr>
      <w:r w:rsidRPr="006D737F">
        <w:rPr>
          <w:rFonts w:ascii="Calibri Light" w:hAnsi="Calibri Light" w:cs="Calibri Light"/>
        </w:rPr>
        <w:t>Comisia pentru protecția mediului, amenajarea teritoriului și gospodăriei comunale (3 membri).</w:t>
      </w:r>
    </w:p>
    <w:p w14:paraId="6D8F61F2" w14:textId="26422B97" w:rsidR="006D737F" w:rsidRPr="006D737F" w:rsidRDefault="006D737F" w:rsidP="006D737F">
      <w:pPr>
        <w:spacing w:line="360" w:lineRule="auto"/>
        <w:jc w:val="both"/>
        <w:rPr>
          <w:rFonts w:ascii="Calibri Light" w:hAnsi="Calibri Light" w:cs="Calibri Light"/>
        </w:rPr>
      </w:pPr>
      <w:r w:rsidRPr="006D737F">
        <w:rPr>
          <w:rFonts w:ascii="Calibri" w:hAnsi="Calibri" w:cs="Calibri"/>
          <w:b/>
          <w:bCs/>
        </w:rPr>
        <w:t>Primăria</w:t>
      </w:r>
      <w:r w:rsidRPr="006D737F">
        <w:rPr>
          <w:rFonts w:ascii="Calibri Light" w:hAnsi="Calibri Light" w:cs="Calibri Light"/>
        </w:rPr>
        <w:t xml:space="preserve"> este instituția administrației publice locale condusă de primar prin care se realizează principiile de autonomie locală, descentralizarea serviciilor publice, consultarea cetățenilor şi este organul de conducere operativă a treburilor publice locale. Primarul este autoritatea reprezentativă a populației şi executivă a Consiliului local. </w:t>
      </w:r>
    </w:p>
    <w:p w14:paraId="09B83F3D" w14:textId="34EB05F2" w:rsidR="006D737F" w:rsidRPr="006D737F" w:rsidRDefault="006D737F" w:rsidP="006D737F">
      <w:pPr>
        <w:spacing w:line="360" w:lineRule="auto"/>
        <w:jc w:val="both"/>
        <w:rPr>
          <w:rFonts w:ascii="Calibri Light" w:hAnsi="Calibri Light" w:cs="Calibri Light"/>
        </w:rPr>
      </w:pPr>
      <w:r>
        <w:rPr>
          <w:rFonts w:ascii="Calibri Light" w:hAnsi="Calibri Light" w:cs="Calibri Light"/>
        </w:rPr>
        <w:t xml:space="preserve">    </w:t>
      </w:r>
      <w:r w:rsidRPr="006D737F">
        <w:rPr>
          <w:rFonts w:ascii="Calibri Light" w:hAnsi="Calibri Light" w:cs="Calibri Light"/>
        </w:rPr>
        <w:t>Personalul primăriei este reprezentat de 5 persoane, dintre care 4 femei, ceea ce constituie 80 %, şi 1 bărbat , respectiv 20%. Patru dintre funcționarii actuali au studii superioare, unu- medii de specialitate. Vechimea în muncă prevalează pentru cei angajați cu peste 10 ani. Vârsta angajaților primăriei este după cum urmează: un funcționar are vârsta sub 35 ani, 2 funcționari-- 35-50 ani și 2 funcționari--peste 50 ani.</w:t>
      </w:r>
    </w:p>
    <w:p w14:paraId="57E5FF80" w14:textId="5D86E086" w:rsidR="006D737F" w:rsidRPr="006D737F" w:rsidRDefault="006D737F" w:rsidP="006D737F">
      <w:pPr>
        <w:spacing w:line="360" w:lineRule="auto"/>
        <w:jc w:val="both"/>
        <w:rPr>
          <w:rFonts w:ascii="Calibri Light" w:hAnsi="Calibri Light" w:cs="Calibri Light"/>
        </w:rPr>
      </w:pPr>
      <w:r>
        <w:rPr>
          <w:rFonts w:ascii="Calibri Light" w:hAnsi="Calibri Light" w:cs="Calibri Light"/>
        </w:rPr>
        <w:t xml:space="preserve">    </w:t>
      </w:r>
      <w:r w:rsidRPr="006D737F">
        <w:rPr>
          <w:rFonts w:ascii="Calibri Light" w:hAnsi="Calibri Light" w:cs="Calibri Light"/>
        </w:rPr>
        <w:t>Principiile de bază ale activității tuturor specialiștilor încadrați în cadrul serviciilor publice ale Primăriei sunt colegialitatea, disciplina, competența şi responsabilitatea. Aceste principii asigură buna funcționare a serviciilor primăriei şi încrederea locuitorilor în buna gestionare a treburilor publice.</w:t>
      </w:r>
    </w:p>
    <w:p w14:paraId="50B953E6" w14:textId="0FAEF8AF" w:rsidR="006D737F" w:rsidRDefault="006D737F" w:rsidP="006D737F">
      <w:pPr>
        <w:spacing w:line="360" w:lineRule="auto"/>
        <w:jc w:val="both"/>
        <w:rPr>
          <w:rFonts w:ascii="Calibri Light" w:hAnsi="Calibri Light" w:cs="Calibri Light"/>
        </w:rPr>
      </w:pPr>
      <w:r>
        <w:rPr>
          <w:rFonts w:ascii="Calibri Light" w:hAnsi="Calibri Light" w:cs="Calibri Light"/>
        </w:rPr>
        <w:t xml:space="preserve">    </w:t>
      </w:r>
      <w:r w:rsidRPr="006D737F">
        <w:rPr>
          <w:rFonts w:ascii="Calibri Light" w:hAnsi="Calibri Light" w:cs="Calibri Light"/>
        </w:rPr>
        <w:t xml:space="preserve">Sediul Primăriei este în stare funcțională și răspunde principalelor necesități în activitatea administrației publice locale. Primăria este dotată cu 5 calculatoare, 5 imprimante, 4 copiatoare, conexiune Internet, rețea de telecomunicație. </w:t>
      </w:r>
    </w:p>
    <w:p w14:paraId="481E0FC3" w14:textId="3D6C4EC8" w:rsidR="006D737F" w:rsidRPr="006D737F" w:rsidRDefault="006D737F" w:rsidP="006D737F">
      <w:pPr>
        <w:spacing w:line="360" w:lineRule="auto"/>
        <w:jc w:val="both"/>
        <w:rPr>
          <w:rFonts w:ascii="Calibri Light" w:hAnsi="Calibri Light" w:cs="Calibri Light"/>
        </w:rPr>
      </w:pPr>
      <w:r>
        <w:rPr>
          <w:rFonts w:ascii="Calibri Light" w:hAnsi="Calibri Light" w:cs="Calibri Light"/>
        </w:rPr>
        <w:t xml:space="preserve">    </w:t>
      </w:r>
      <w:r w:rsidRPr="006D737F">
        <w:rPr>
          <w:rFonts w:ascii="Calibri Light" w:hAnsi="Calibri Light" w:cs="Calibri Light"/>
        </w:rPr>
        <w:t>Primăria dispune de suprafaţă suficientă necesară activităţii administrative, fiecărui angajat revenindu-i un spaţiu de muncă de 15 m2, ceea ce reprezintă peste media standardelor altor ţări Europene  (12-14 m2),</w:t>
      </w:r>
    </w:p>
    <w:p w14:paraId="444F7B44" w14:textId="77777777" w:rsidR="006D737F" w:rsidRPr="006D737F" w:rsidRDefault="006D737F" w:rsidP="006D737F">
      <w:pPr>
        <w:spacing w:line="360" w:lineRule="auto"/>
        <w:jc w:val="both"/>
        <w:rPr>
          <w:rFonts w:ascii="Calibri Light" w:hAnsi="Calibri Light" w:cs="Calibri Light"/>
        </w:rPr>
      </w:pPr>
      <w:r w:rsidRPr="006D737F">
        <w:rPr>
          <w:rFonts w:ascii="Calibri Light" w:hAnsi="Calibri Light" w:cs="Calibri Light"/>
        </w:rPr>
        <w:t xml:space="preserve">Necesități ce trebuie acoperite de moment: înnoirea tehnicii de calcul, repararea fațadei clădirii, repararea terenului și amenajarea teritoriului adiacent edificiului, construcția blocului sanitar intern.  </w:t>
      </w:r>
    </w:p>
    <w:p w14:paraId="3838A7DC" w14:textId="6266C8D8" w:rsidR="006D737F" w:rsidRPr="006D737F" w:rsidRDefault="006D737F" w:rsidP="006D737F">
      <w:pPr>
        <w:spacing w:line="360" w:lineRule="auto"/>
        <w:jc w:val="both"/>
        <w:rPr>
          <w:rFonts w:ascii="Calibri Light" w:hAnsi="Calibri Light" w:cs="Calibri Light"/>
        </w:rPr>
      </w:pPr>
      <w:r>
        <w:rPr>
          <w:rFonts w:ascii="Calibri Light" w:hAnsi="Calibri Light" w:cs="Calibri Light"/>
        </w:rPr>
        <w:t xml:space="preserve">    </w:t>
      </w:r>
      <w:r w:rsidRPr="006D737F">
        <w:rPr>
          <w:rFonts w:ascii="Calibri Light" w:hAnsi="Calibri Light" w:cs="Calibri Light"/>
        </w:rPr>
        <w:t xml:space="preserve">Administrația publica locală  se plasează în centrul tutoror aspectelor care țin de calitatea vieții cetățenilor, depăşind cu mult responsabilitatea asigurării de servicii ieftine şi de calitate cetățenilor. Iar aceasta nu se poate realiza decât printr-un proces continuu de dezvoltare locală, susținut printr-o alocare raționala şi eficientă a resurselor. </w:t>
      </w:r>
    </w:p>
    <w:p w14:paraId="58253BD0" w14:textId="2EC3A7C1" w:rsidR="006D737F" w:rsidRPr="006D737F" w:rsidRDefault="006D737F" w:rsidP="006D737F">
      <w:pPr>
        <w:spacing w:line="360" w:lineRule="auto"/>
        <w:jc w:val="both"/>
        <w:rPr>
          <w:rFonts w:ascii="Calibri Light" w:hAnsi="Calibri Light" w:cs="Calibri Light"/>
        </w:rPr>
      </w:pPr>
      <w:r w:rsidRPr="006D737F">
        <w:rPr>
          <w:rFonts w:ascii="Calibri Light" w:hAnsi="Calibri Light" w:cs="Calibri Light"/>
        </w:rPr>
        <w:lastRenderedPageBreak/>
        <w:t>Serviciile administrative solicitate mai frecvent de  locuitorii c. Tigheci sunt de diferite tipuri. Unul din ele este eliberarea de acte: preponderent certificate de proprietate, eliberarea certificatelor de la locul de trai (pentru sectorul particular), eliberarea certificatului despre componenţa familiei (pentru sectorul particular), eliberarea copiilor şi extraselor de arhivă, instituirea tutelei şi curatelei asupra adulţilor, eliberarea autorizaţiilor de amplasare și funcționarea unităţilor de comerţ (pentru tarabe, comerț ambulant, pieţe şi sector particular), inclusiv în bază de patentă de întreprinzător.</w:t>
      </w:r>
      <w:r>
        <w:rPr>
          <w:rFonts w:ascii="Calibri Light" w:hAnsi="Calibri Light" w:cs="Calibri Light"/>
        </w:rPr>
        <w:t xml:space="preserve"> </w:t>
      </w:r>
      <w:r w:rsidRPr="006D737F">
        <w:rPr>
          <w:rFonts w:ascii="Calibri Light" w:hAnsi="Calibri Light" w:cs="Calibri Light"/>
        </w:rPr>
        <w:t xml:space="preserve">În acest context, în cadrul Primăriei, există proceduri scrise în măsură de 100% din numărul total al tipurilor de acte eliberate, totuşi, până în prezent, nu sunt stabilite proceduri pentru depunerea şi soluţionarea petițiilor depuse de către cetăţeni către administrația publică locală. La nivelul Primăriei nu există un ghid informativ pentru angajaţii Primăriei cu privire la cerinţele faţă de actele eliberate. Un alt serviciu prestat cu succes în primărie este înregistrarea actelor de stare civilă. </w:t>
      </w:r>
    </w:p>
    <w:p w14:paraId="46871ADB" w14:textId="5B1DE2E6" w:rsidR="006D737F" w:rsidRPr="006D737F" w:rsidRDefault="006D737F" w:rsidP="006D737F">
      <w:pPr>
        <w:spacing w:line="360" w:lineRule="auto"/>
        <w:jc w:val="both"/>
        <w:rPr>
          <w:rFonts w:ascii="Calibri Light" w:hAnsi="Calibri Light" w:cs="Calibri Light"/>
          <w:lang w:val="ro-RO"/>
        </w:rPr>
      </w:pPr>
      <w:r w:rsidRPr="006D737F">
        <w:rPr>
          <w:rFonts w:ascii="Calibri" w:hAnsi="Calibri" w:cs="Calibri"/>
          <w:b/>
          <w:bCs/>
        </w:rPr>
        <w:t>Probleme înregistrate:</w:t>
      </w:r>
      <w:r w:rsidRPr="006D737F">
        <w:rPr>
          <w:rFonts w:ascii="Calibri Light" w:hAnsi="Calibri Light" w:cs="Calibri Light"/>
        </w:rPr>
        <w:t xml:space="preserve"> Lipsa unei săli de protocol amenajate modern (echipament, mobilier); Lipsesc panouri informaționale moderne electronice; Nu există condiții de prestare a serviciilor publice de calitate; Acces limitat a persoanelor cu dizabilități în incinta primăriei; Lipsa unităților în organigrama primăriei: specialiști în evidența militară, tineret, sport, arhitectură și construcții, amenajarea teritoriului, jurist, specialist în atragerea investițiilor. Pentru coordonarea operativă şi eficientă a activităților în aceste domenii în cadrul primăriei funcționează următoarele serviciile publice locale.</w:t>
      </w:r>
    </w:p>
    <w:p w14:paraId="64515E65" w14:textId="78E37763" w:rsidR="008F5428" w:rsidRDefault="008F5428" w:rsidP="00431E50">
      <w:pPr>
        <w:pStyle w:val="ac"/>
        <w:numPr>
          <w:ilvl w:val="1"/>
          <w:numId w:val="15"/>
        </w:numPr>
        <w:spacing w:line="360" w:lineRule="auto"/>
        <w:rPr>
          <w:rFonts w:ascii="Calibri" w:hAnsi="Calibri" w:cs="Calibri"/>
          <w:b/>
          <w:bCs/>
          <w:color w:val="auto"/>
          <w:lang w:val="en-US"/>
        </w:rPr>
      </w:pPr>
      <w:proofErr w:type="spellStart"/>
      <w:r w:rsidRPr="00341954">
        <w:rPr>
          <w:rFonts w:ascii="Calibri" w:hAnsi="Calibri" w:cs="Calibri"/>
          <w:b/>
          <w:bCs/>
          <w:color w:val="auto"/>
          <w:lang w:val="en-US"/>
        </w:rPr>
        <w:t>Instituții</w:t>
      </w:r>
      <w:proofErr w:type="spellEnd"/>
      <w:r w:rsidRPr="00341954">
        <w:rPr>
          <w:rFonts w:ascii="Calibri" w:hAnsi="Calibri" w:cs="Calibri"/>
          <w:b/>
          <w:bCs/>
          <w:color w:val="auto"/>
          <w:lang w:val="en-US"/>
        </w:rPr>
        <w:t xml:space="preserve"> de </w:t>
      </w:r>
      <w:proofErr w:type="spellStart"/>
      <w:r w:rsidRPr="00341954">
        <w:rPr>
          <w:rFonts w:ascii="Calibri" w:hAnsi="Calibri" w:cs="Calibri"/>
          <w:b/>
          <w:bCs/>
          <w:color w:val="auto"/>
          <w:lang w:val="en-US"/>
        </w:rPr>
        <w:t>educație</w:t>
      </w:r>
      <w:proofErr w:type="spellEnd"/>
      <w:r w:rsidRPr="00341954">
        <w:rPr>
          <w:rFonts w:ascii="Calibri" w:hAnsi="Calibri" w:cs="Calibri"/>
          <w:b/>
          <w:bCs/>
          <w:color w:val="auto"/>
          <w:lang w:val="en-US"/>
        </w:rPr>
        <w:t xml:space="preserve"> </w:t>
      </w:r>
    </w:p>
    <w:p w14:paraId="06625BDA" w14:textId="4CC8EE98" w:rsidR="00941E2E" w:rsidRPr="00941E2E" w:rsidRDefault="00941E2E" w:rsidP="00941E2E">
      <w:pPr>
        <w:spacing w:line="360" w:lineRule="auto"/>
        <w:jc w:val="both"/>
        <w:rPr>
          <w:rFonts w:ascii="Calibri Light" w:hAnsi="Calibri Light" w:cs="Calibri Light"/>
          <w:lang w:val="ro-RO"/>
        </w:rPr>
      </w:pPr>
      <w:r>
        <w:rPr>
          <w:rFonts w:ascii="Calibri Light" w:hAnsi="Calibri Light" w:cs="Calibri Light"/>
          <w:lang w:val="ro-RO"/>
        </w:rPr>
        <w:t xml:space="preserve">    </w:t>
      </w:r>
      <w:r w:rsidRPr="00941E2E">
        <w:rPr>
          <w:rFonts w:ascii="Calibri Light" w:hAnsi="Calibri Light" w:cs="Calibri Light"/>
          <w:lang w:val="ro-RO"/>
        </w:rPr>
        <w:t>Comunitatea are tradiţii frumoase în ceea ce priveşte educaţia copiilor, care menţine nivelul moral şi spiritual al comunităţii. Sistemul educaţional existent în localitate este reprezentat de următoarele niveluri:</w:t>
      </w:r>
    </w:p>
    <w:p w14:paraId="066A6FEC" w14:textId="77777777" w:rsidR="00941E2E" w:rsidRPr="00941E2E" w:rsidRDefault="00941E2E" w:rsidP="00941E2E">
      <w:pPr>
        <w:spacing w:line="360" w:lineRule="auto"/>
        <w:jc w:val="both"/>
        <w:rPr>
          <w:rFonts w:ascii="Calibri Light" w:hAnsi="Calibri Light" w:cs="Calibri Light"/>
          <w:lang w:val="ro-RO"/>
        </w:rPr>
      </w:pPr>
      <w:r w:rsidRPr="00941E2E">
        <w:rPr>
          <w:rFonts w:ascii="Calibri Light" w:hAnsi="Calibri Light" w:cs="Calibri Light"/>
          <w:b/>
          <w:bCs/>
          <w:lang w:val="ro-RO"/>
        </w:rPr>
        <w:t>Educația preșcolară |</w:t>
      </w:r>
      <w:r w:rsidRPr="00941E2E">
        <w:rPr>
          <w:rFonts w:ascii="Calibri Light" w:hAnsi="Calibri Light" w:cs="Calibri Light"/>
          <w:lang w:val="ro-RO"/>
        </w:rPr>
        <w:t xml:space="preserve"> 2 grădiniţe de copii, cu o capacitate de 240 copii, frecventează 96 copii, grad de utilizare a capacităţilor 60%. </w:t>
      </w:r>
    </w:p>
    <w:p w14:paraId="3C546D47" w14:textId="77777777" w:rsidR="00941E2E" w:rsidRPr="00941E2E" w:rsidRDefault="00941E2E" w:rsidP="00941E2E">
      <w:pPr>
        <w:spacing w:line="360" w:lineRule="auto"/>
        <w:jc w:val="both"/>
        <w:rPr>
          <w:rFonts w:ascii="Calibri Light" w:hAnsi="Calibri Light" w:cs="Calibri Light"/>
          <w:lang w:val="ro-RO"/>
        </w:rPr>
      </w:pPr>
      <w:r w:rsidRPr="00941E2E">
        <w:rPr>
          <w:rFonts w:ascii="Calibri Light" w:hAnsi="Calibri Light" w:cs="Calibri Light"/>
          <w:b/>
          <w:bCs/>
          <w:lang w:val="ro-RO"/>
        </w:rPr>
        <w:t>Educația școlară |</w:t>
      </w:r>
      <w:r w:rsidRPr="00941E2E">
        <w:rPr>
          <w:rFonts w:ascii="Calibri Light" w:hAnsi="Calibri Light" w:cs="Calibri Light"/>
          <w:lang w:val="ro-RO"/>
        </w:rPr>
        <w:t xml:space="preserve"> Gimnaziu, cu o capacitate de 500 elevi, frecventează 207 elevi, grad de utilizare a capacităţilor 50%.</w:t>
      </w:r>
    </w:p>
    <w:p w14:paraId="0DF10DA5" w14:textId="4D6DC5D7" w:rsidR="00941E2E" w:rsidRDefault="00941E2E" w:rsidP="00941E2E">
      <w:pPr>
        <w:spacing w:line="360" w:lineRule="auto"/>
        <w:jc w:val="both"/>
        <w:rPr>
          <w:rFonts w:ascii="Calibri Light" w:hAnsi="Calibri Light" w:cs="Calibri Light"/>
          <w:lang w:val="ro-RO"/>
        </w:rPr>
      </w:pPr>
      <w:r>
        <w:rPr>
          <w:rFonts w:ascii="Calibri Light" w:hAnsi="Calibri Light" w:cs="Calibri Light"/>
          <w:lang w:val="ro-RO"/>
        </w:rPr>
        <w:t xml:space="preserve">    </w:t>
      </w:r>
      <w:r w:rsidRPr="00941E2E">
        <w:rPr>
          <w:rFonts w:ascii="Calibri Light" w:hAnsi="Calibri Light" w:cs="Calibri Light"/>
          <w:lang w:val="ro-RO"/>
        </w:rPr>
        <w:t>Obiectivul major al procesului educaţional este formarea şi pregătirea copiilor pentru viaţă şi activitate într-o societate democratică, precum şi adaptarea lor la condiţiile mereu schimbătoare ale societăţii.</w:t>
      </w:r>
    </w:p>
    <w:p w14:paraId="74A84197" w14:textId="7C5A363A" w:rsidR="00941E2E" w:rsidRPr="00941E2E" w:rsidRDefault="00941E2E" w:rsidP="00941E2E">
      <w:pPr>
        <w:spacing w:line="360" w:lineRule="auto"/>
        <w:jc w:val="both"/>
        <w:rPr>
          <w:rFonts w:ascii="Calibri Light" w:hAnsi="Calibri Light" w:cs="Calibri Light"/>
          <w:i/>
          <w:iCs/>
        </w:rPr>
      </w:pPr>
      <w:bookmarkStart w:id="2" w:name="_Toc51856548"/>
      <w:r w:rsidRPr="00941E2E">
        <w:rPr>
          <w:rFonts w:ascii="Calibri Light" w:hAnsi="Calibri Light" w:cs="Calibri Light"/>
          <w:i/>
          <w:iCs/>
        </w:rPr>
        <w:t xml:space="preserve">Tabelul </w:t>
      </w:r>
      <w:r>
        <w:rPr>
          <w:rFonts w:ascii="Calibri Light" w:hAnsi="Calibri Light" w:cs="Calibri Light"/>
          <w:i/>
          <w:iCs/>
        </w:rPr>
        <w:t>6</w:t>
      </w:r>
      <w:r w:rsidRPr="00941E2E">
        <w:rPr>
          <w:rFonts w:ascii="Calibri Light" w:hAnsi="Calibri Light" w:cs="Calibri Light"/>
          <w:i/>
          <w:iCs/>
        </w:rPr>
        <w:t>. Instituțiile de învățământ</w:t>
      </w:r>
      <w:bookmarkEnd w:id="2"/>
    </w:p>
    <w:tbl>
      <w:tblPr>
        <w:tblStyle w:val="ad"/>
        <w:tblW w:w="5000" w:type="pct"/>
        <w:tblLook w:val="0000" w:firstRow="0" w:lastRow="0" w:firstColumn="0" w:lastColumn="0" w:noHBand="0" w:noVBand="0"/>
      </w:tblPr>
      <w:tblGrid>
        <w:gridCol w:w="2143"/>
        <w:gridCol w:w="4086"/>
        <w:gridCol w:w="1247"/>
        <w:gridCol w:w="1869"/>
      </w:tblGrid>
      <w:tr w:rsidR="00941E2E" w:rsidRPr="00EB3B8E" w14:paraId="2BF3B519" w14:textId="77777777" w:rsidTr="00983FD7">
        <w:trPr>
          <w:trHeight w:val="20"/>
        </w:trPr>
        <w:tc>
          <w:tcPr>
            <w:tcW w:w="1147" w:type="pct"/>
          </w:tcPr>
          <w:p w14:paraId="59285994" w14:textId="77777777" w:rsidR="00941E2E" w:rsidRPr="00983FD7" w:rsidRDefault="00941E2E" w:rsidP="00941E2E">
            <w:pPr>
              <w:snapToGrid w:val="0"/>
              <w:rPr>
                <w:rFonts w:ascii="Calibri" w:eastAsia="Times New Roman" w:hAnsi="Calibri" w:cs="Calibri"/>
                <w:b/>
                <w:bCs/>
                <w:color w:val="auto"/>
                <w:lang w:val="ro-RO" w:eastAsia="ru-RU"/>
              </w:rPr>
            </w:pPr>
            <w:r w:rsidRPr="00983FD7">
              <w:rPr>
                <w:rFonts w:ascii="Calibri" w:eastAsia="Times New Roman" w:hAnsi="Calibri" w:cs="Calibri"/>
                <w:b/>
                <w:bCs/>
                <w:color w:val="auto"/>
                <w:lang w:val="ro-RO" w:eastAsia="ru-RU"/>
              </w:rPr>
              <w:t>Instituția</w:t>
            </w:r>
          </w:p>
        </w:tc>
        <w:tc>
          <w:tcPr>
            <w:tcW w:w="2186" w:type="pct"/>
          </w:tcPr>
          <w:p w14:paraId="7C017B2C" w14:textId="77777777" w:rsidR="00941E2E" w:rsidRPr="00983FD7" w:rsidRDefault="00941E2E" w:rsidP="00941E2E">
            <w:pPr>
              <w:snapToGrid w:val="0"/>
              <w:rPr>
                <w:rFonts w:ascii="Calibri" w:eastAsia="Times New Roman" w:hAnsi="Calibri" w:cs="Calibri"/>
                <w:b/>
                <w:bCs/>
                <w:color w:val="auto"/>
                <w:lang w:val="ro-RO" w:eastAsia="ru-RU"/>
              </w:rPr>
            </w:pPr>
            <w:r w:rsidRPr="00983FD7">
              <w:rPr>
                <w:rFonts w:ascii="Calibri" w:eastAsia="Times New Roman" w:hAnsi="Calibri" w:cs="Calibri"/>
                <w:b/>
                <w:bCs/>
                <w:color w:val="auto"/>
                <w:lang w:val="ro-RO" w:eastAsia="ru-RU"/>
              </w:rPr>
              <w:t>Beneficiari</w:t>
            </w:r>
          </w:p>
        </w:tc>
        <w:tc>
          <w:tcPr>
            <w:tcW w:w="667" w:type="pct"/>
          </w:tcPr>
          <w:p w14:paraId="5FDF4337" w14:textId="77777777" w:rsidR="00941E2E" w:rsidRPr="00983FD7" w:rsidRDefault="00941E2E" w:rsidP="00941E2E">
            <w:pPr>
              <w:snapToGrid w:val="0"/>
              <w:rPr>
                <w:rFonts w:ascii="Calibri" w:eastAsia="Times New Roman" w:hAnsi="Calibri" w:cs="Calibri"/>
                <w:b/>
                <w:bCs/>
                <w:color w:val="auto"/>
                <w:lang w:val="ro-RO" w:eastAsia="ru-RU"/>
              </w:rPr>
            </w:pPr>
            <w:r w:rsidRPr="00983FD7">
              <w:rPr>
                <w:rFonts w:ascii="Calibri" w:eastAsia="Times New Roman" w:hAnsi="Calibri" w:cs="Calibri"/>
                <w:b/>
                <w:bCs/>
                <w:color w:val="auto"/>
                <w:lang w:val="ro-RO" w:eastAsia="ru-RU"/>
              </w:rPr>
              <w:t>Câți copii</w:t>
            </w:r>
          </w:p>
        </w:tc>
        <w:tc>
          <w:tcPr>
            <w:tcW w:w="1000" w:type="pct"/>
          </w:tcPr>
          <w:p w14:paraId="1322751E" w14:textId="77777777" w:rsidR="00941E2E" w:rsidRPr="00983FD7" w:rsidRDefault="00941E2E" w:rsidP="00941E2E">
            <w:pPr>
              <w:snapToGrid w:val="0"/>
              <w:rPr>
                <w:rFonts w:ascii="Calibri" w:eastAsia="Times New Roman" w:hAnsi="Calibri" w:cs="Calibri"/>
                <w:b/>
                <w:bCs/>
                <w:color w:val="auto"/>
                <w:lang w:val="ro-RO" w:eastAsia="ru-RU"/>
              </w:rPr>
            </w:pPr>
            <w:r w:rsidRPr="00983FD7">
              <w:rPr>
                <w:rFonts w:ascii="Calibri" w:eastAsia="Times New Roman" w:hAnsi="Calibri" w:cs="Calibri"/>
                <w:b/>
                <w:bCs/>
                <w:color w:val="auto"/>
                <w:lang w:val="ro-RO" w:eastAsia="ru-RU"/>
              </w:rPr>
              <w:t>Limba de predare</w:t>
            </w:r>
          </w:p>
        </w:tc>
      </w:tr>
      <w:tr w:rsidR="00941E2E" w:rsidRPr="00EB3B8E" w14:paraId="522387BA" w14:textId="77777777" w:rsidTr="00983FD7">
        <w:trPr>
          <w:trHeight w:val="364"/>
        </w:trPr>
        <w:tc>
          <w:tcPr>
            <w:tcW w:w="1147" w:type="pct"/>
          </w:tcPr>
          <w:p w14:paraId="3F775893" w14:textId="77777777" w:rsidR="00941E2E" w:rsidRPr="00941E2E" w:rsidRDefault="00941E2E" w:rsidP="00941E2E">
            <w:pPr>
              <w:snapToGrid w:val="0"/>
              <w:rPr>
                <w:rFonts w:ascii="Calibri Light" w:eastAsia="Times New Roman" w:hAnsi="Calibri Light" w:cs="Calibri Light"/>
                <w:lang w:val="ro-RO" w:eastAsia="ru-RU"/>
              </w:rPr>
            </w:pPr>
            <w:r w:rsidRPr="00941E2E">
              <w:rPr>
                <w:rFonts w:ascii="Calibri Light" w:eastAsia="Times New Roman" w:hAnsi="Calibri Light" w:cs="Calibri Light"/>
                <w:lang w:val="ro-RO" w:eastAsia="ru-RU"/>
              </w:rPr>
              <w:t xml:space="preserve">Grădinița de copii </w:t>
            </w:r>
            <w:r w:rsidRPr="00941E2E">
              <w:rPr>
                <w:rFonts w:ascii="Calibri Light" w:eastAsia="Times New Roman" w:hAnsi="Calibri Light" w:cs="Calibri Light"/>
                <w:lang w:val="ro-RO" w:eastAsia="ru-RU"/>
              </w:rPr>
              <w:lastRenderedPageBreak/>
              <w:t>”Clopoțel”</w:t>
            </w:r>
          </w:p>
        </w:tc>
        <w:tc>
          <w:tcPr>
            <w:tcW w:w="2186" w:type="pct"/>
          </w:tcPr>
          <w:p w14:paraId="608DC6BB" w14:textId="77777777" w:rsidR="00941E2E" w:rsidRPr="00941E2E" w:rsidRDefault="00941E2E" w:rsidP="00941E2E">
            <w:pPr>
              <w:snapToGrid w:val="0"/>
              <w:rPr>
                <w:rFonts w:ascii="Calibri Light" w:eastAsia="Times New Roman" w:hAnsi="Calibri Light" w:cs="Calibri Light"/>
                <w:lang w:val="ro-RO" w:eastAsia="ru-RU"/>
              </w:rPr>
            </w:pPr>
            <w:r w:rsidRPr="00941E2E">
              <w:rPr>
                <w:rFonts w:ascii="Calibri Light" w:eastAsia="Times New Roman" w:hAnsi="Calibri Light" w:cs="Calibri Light"/>
                <w:lang w:val="ro-RO" w:eastAsia="ru-RU"/>
              </w:rPr>
              <w:lastRenderedPageBreak/>
              <w:t>Copiii din localitate de vârsta preșcolară</w:t>
            </w:r>
          </w:p>
        </w:tc>
        <w:tc>
          <w:tcPr>
            <w:tcW w:w="667" w:type="pct"/>
          </w:tcPr>
          <w:p w14:paraId="3A0DF124" w14:textId="77777777" w:rsidR="00941E2E" w:rsidRPr="00941E2E" w:rsidRDefault="00941E2E" w:rsidP="00941E2E">
            <w:pPr>
              <w:snapToGrid w:val="0"/>
              <w:rPr>
                <w:rFonts w:ascii="Calibri Light" w:eastAsia="Times New Roman" w:hAnsi="Calibri Light" w:cs="Calibri Light"/>
                <w:lang w:val="ro-RO" w:eastAsia="ru-RU"/>
              </w:rPr>
            </w:pPr>
            <w:r w:rsidRPr="00941E2E">
              <w:rPr>
                <w:rFonts w:ascii="Calibri Light" w:eastAsia="Times New Roman" w:hAnsi="Calibri Light" w:cs="Calibri Light"/>
                <w:lang w:val="ro-RO" w:eastAsia="ru-RU"/>
              </w:rPr>
              <w:t>48</w:t>
            </w:r>
          </w:p>
        </w:tc>
        <w:tc>
          <w:tcPr>
            <w:tcW w:w="1000" w:type="pct"/>
          </w:tcPr>
          <w:p w14:paraId="43E8B98F" w14:textId="77777777" w:rsidR="00941E2E" w:rsidRPr="00941E2E" w:rsidRDefault="00941E2E" w:rsidP="00941E2E">
            <w:pPr>
              <w:snapToGrid w:val="0"/>
              <w:rPr>
                <w:rFonts w:ascii="Calibri Light" w:eastAsia="Times New Roman" w:hAnsi="Calibri Light" w:cs="Calibri Light"/>
                <w:lang w:val="ro-RO" w:eastAsia="ru-RU"/>
              </w:rPr>
            </w:pPr>
            <w:r w:rsidRPr="00941E2E">
              <w:rPr>
                <w:rFonts w:ascii="Calibri Light" w:eastAsia="Times New Roman" w:hAnsi="Calibri Light" w:cs="Calibri Light"/>
                <w:lang w:val="ro-RO" w:eastAsia="ru-RU"/>
              </w:rPr>
              <w:t xml:space="preserve">Română </w:t>
            </w:r>
          </w:p>
        </w:tc>
      </w:tr>
      <w:tr w:rsidR="00941E2E" w:rsidRPr="00EB3B8E" w14:paraId="5D7EBC18" w14:textId="77777777" w:rsidTr="00983FD7">
        <w:trPr>
          <w:trHeight w:val="182"/>
        </w:trPr>
        <w:tc>
          <w:tcPr>
            <w:tcW w:w="1147" w:type="pct"/>
          </w:tcPr>
          <w:p w14:paraId="381AD02D" w14:textId="77777777" w:rsidR="00941E2E" w:rsidRPr="00941E2E" w:rsidRDefault="00941E2E" w:rsidP="00941E2E">
            <w:pPr>
              <w:snapToGrid w:val="0"/>
              <w:rPr>
                <w:rFonts w:ascii="Calibri Light" w:eastAsia="Times New Roman" w:hAnsi="Calibri Light" w:cs="Calibri Light"/>
                <w:lang w:val="ro-RO" w:eastAsia="ru-RU"/>
              </w:rPr>
            </w:pPr>
            <w:r w:rsidRPr="00941E2E">
              <w:rPr>
                <w:rFonts w:ascii="Calibri Light" w:hAnsi="Calibri Light" w:cs="Calibri Light"/>
              </w:rPr>
              <w:t xml:space="preserve">Grădinița de copii </w:t>
            </w:r>
            <w:r w:rsidRPr="00941E2E">
              <w:rPr>
                <w:rFonts w:ascii="Calibri Light" w:eastAsia="Times New Roman" w:hAnsi="Calibri Light" w:cs="Calibri Light"/>
                <w:lang w:val="ro-RO" w:eastAsia="ru-RU"/>
              </w:rPr>
              <w:t>”Foișor”</w:t>
            </w:r>
          </w:p>
        </w:tc>
        <w:tc>
          <w:tcPr>
            <w:tcW w:w="2186" w:type="pct"/>
          </w:tcPr>
          <w:p w14:paraId="77B10D82" w14:textId="77777777" w:rsidR="00941E2E" w:rsidRPr="00941E2E" w:rsidRDefault="00941E2E" w:rsidP="00941E2E">
            <w:pPr>
              <w:snapToGrid w:val="0"/>
              <w:rPr>
                <w:rFonts w:ascii="Calibri Light" w:eastAsia="Times New Roman" w:hAnsi="Calibri Light" w:cs="Calibri Light"/>
                <w:lang w:val="ro-RO" w:eastAsia="ru-RU"/>
              </w:rPr>
            </w:pPr>
            <w:r w:rsidRPr="00941E2E">
              <w:rPr>
                <w:rFonts w:ascii="Calibri Light" w:hAnsi="Calibri Light" w:cs="Calibri Light"/>
              </w:rPr>
              <w:t>Copiii din localitate de vârsta preșcolară</w:t>
            </w:r>
          </w:p>
        </w:tc>
        <w:tc>
          <w:tcPr>
            <w:tcW w:w="667" w:type="pct"/>
          </w:tcPr>
          <w:p w14:paraId="5E603926" w14:textId="77777777" w:rsidR="00941E2E" w:rsidRPr="00941E2E" w:rsidRDefault="00941E2E" w:rsidP="00941E2E">
            <w:pPr>
              <w:snapToGrid w:val="0"/>
              <w:rPr>
                <w:rFonts w:ascii="Calibri Light" w:eastAsia="Times New Roman" w:hAnsi="Calibri Light" w:cs="Calibri Light"/>
                <w:lang w:val="ro-RO" w:eastAsia="ru-RU"/>
              </w:rPr>
            </w:pPr>
            <w:r w:rsidRPr="00941E2E">
              <w:rPr>
                <w:rFonts w:ascii="Calibri Light" w:eastAsia="Times New Roman" w:hAnsi="Calibri Light" w:cs="Calibri Light"/>
                <w:lang w:val="ro-RO" w:eastAsia="ru-RU"/>
              </w:rPr>
              <w:t>48</w:t>
            </w:r>
          </w:p>
        </w:tc>
        <w:tc>
          <w:tcPr>
            <w:tcW w:w="1000" w:type="pct"/>
          </w:tcPr>
          <w:p w14:paraId="2C7D49A3" w14:textId="77777777" w:rsidR="00941E2E" w:rsidRPr="00941E2E" w:rsidRDefault="00941E2E" w:rsidP="00941E2E">
            <w:pPr>
              <w:snapToGrid w:val="0"/>
              <w:rPr>
                <w:rFonts w:ascii="Calibri Light" w:eastAsia="Times New Roman" w:hAnsi="Calibri Light" w:cs="Calibri Light"/>
                <w:lang w:val="ro-RO" w:eastAsia="ru-RU"/>
              </w:rPr>
            </w:pPr>
            <w:r w:rsidRPr="00941E2E">
              <w:rPr>
                <w:rFonts w:ascii="Calibri Light" w:hAnsi="Calibri Light" w:cs="Calibri Light"/>
              </w:rPr>
              <w:t xml:space="preserve">Română </w:t>
            </w:r>
          </w:p>
        </w:tc>
      </w:tr>
      <w:tr w:rsidR="00941E2E" w:rsidRPr="00EB3B8E" w14:paraId="0C077AE6" w14:textId="77777777" w:rsidTr="00983FD7">
        <w:trPr>
          <w:trHeight w:val="20"/>
        </w:trPr>
        <w:tc>
          <w:tcPr>
            <w:tcW w:w="1147" w:type="pct"/>
          </w:tcPr>
          <w:p w14:paraId="6202C24D" w14:textId="77777777" w:rsidR="00941E2E" w:rsidRPr="00941E2E" w:rsidRDefault="00941E2E" w:rsidP="00941E2E">
            <w:pPr>
              <w:snapToGrid w:val="0"/>
              <w:rPr>
                <w:rFonts w:ascii="Calibri Light" w:eastAsia="Times New Roman" w:hAnsi="Calibri Light" w:cs="Calibri Light"/>
                <w:lang w:val="ro-RO" w:eastAsia="ru-RU"/>
              </w:rPr>
            </w:pPr>
            <w:r w:rsidRPr="00941E2E">
              <w:rPr>
                <w:rFonts w:ascii="Calibri Light" w:eastAsia="Times New Roman" w:hAnsi="Calibri Light" w:cs="Calibri Light"/>
                <w:lang w:val="ro-RO" w:eastAsia="ru-RU"/>
              </w:rPr>
              <w:t>Gimnaziu</w:t>
            </w:r>
          </w:p>
        </w:tc>
        <w:tc>
          <w:tcPr>
            <w:tcW w:w="2186" w:type="pct"/>
          </w:tcPr>
          <w:p w14:paraId="1EE4FF28" w14:textId="77777777" w:rsidR="00941E2E" w:rsidRPr="00941E2E" w:rsidRDefault="00941E2E" w:rsidP="00941E2E">
            <w:pPr>
              <w:snapToGrid w:val="0"/>
              <w:rPr>
                <w:rFonts w:ascii="Calibri Light" w:eastAsia="Times New Roman" w:hAnsi="Calibri Light" w:cs="Calibri Light"/>
                <w:lang w:val="ro-RO" w:eastAsia="ru-RU"/>
              </w:rPr>
            </w:pPr>
            <w:r w:rsidRPr="00941E2E">
              <w:rPr>
                <w:rFonts w:ascii="Calibri Light" w:eastAsia="Times New Roman" w:hAnsi="Calibri Light" w:cs="Calibri Light"/>
                <w:lang w:val="ro-RO" w:eastAsia="ru-RU"/>
              </w:rPr>
              <w:t>Copiii din localitate</w:t>
            </w:r>
          </w:p>
        </w:tc>
        <w:tc>
          <w:tcPr>
            <w:tcW w:w="667" w:type="pct"/>
          </w:tcPr>
          <w:p w14:paraId="521D6CAF" w14:textId="77777777" w:rsidR="00941E2E" w:rsidRPr="00941E2E" w:rsidRDefault="00941E2E" w:rsidP="00941E2E">
            <w:pPr>
              <w:snapToGrid w:val="0"/>
              <w:rPr>
                <w:rFonts w:ascii="Calibri Light" w:eastAsia="Times New Roman" w:hAnsi="Calibri Light" w:cs="Calibri Light"/>
                <w:lang w:val="ro-RO" w:eastAsia="ru-RU"/>
              </w:rPr>
            </w:pPr>
            <w:r w:rsidRPr="00941E2E">
              <w:rPr>
                <w:rFonts w:ascii="Calibri Light" w:eastAsia="Times New Roman" w:hAnsi="Calibri Light" w:cs="Calibri Light"/>
                <w:lang w:val="ro-RO" w:eastAsia="ru-RU"/>
              </w:rPr>
              <w:t>151</w:t>
            </w:r>
          </w:p>
        </w:tc>
        <w:tc>
          <w:tcPr>
            <w:tcW w:w="1000" w:type="pct"/>
          </w:tcPr>
          <w:p w14:paraId="4DDF5688" w14:textId="77777777" w:rsidR="00941E2E" w:rsidRPr="00941E2E" w:rsidRDefault="00941E2E" w:rsidP="00941E2E">
            <w:pPr>
              <w:snapToGrid w:val="0"/>
              <w:rPr>
                <w:rFonts w:ascii="Calibri Light" w:eastAsia="Times New Roman" w:hAnsi="Calibri Light" w:cs="Calibri Light"/>
                <w:lang w:val="ro-RO" w:eastAsia="ru-RU"/>
              </w:rPr>
            </w:pPr>
            <w:r w:rsidRPr="00941E2E">
              <w:rPr>
                <w:rFonts w:ascii="Calibri Light" w:eastAsia="Times New Roman" w:hAnsi="Calibri Light" w:cs="Calibri Light"/>
                <w:lang w:val="ro-RO" w:eastAsia="ru-RU"/>
              </w:rPr>
              <w:t xml:space="preserve">Română </w:t>
            </w:r>
          </w:p>
        </w:tc>
      </w:tr>
    </w:tbl>
    <w:p w14:paraId="5D0798B3" w14:textId="77777777" w:rsidR="00941E2E" w:rsidRPr="00941E2E" w:rsidRDefault="00941E2E" w:rsidP="00941E2E">
      <w:pPr>
        <w:spacing w:line="360" w:lineRule="auto"/>
        <w:jc w:val="both"/>
        <w:rPr>
          <w:rFonts w:ascii="Calibri Light" w:hAnsi="Calibri Light" w:cs="Calibri Light"/>
          <w:i/>
          <w:iCs/>
        </w:rPr>
      </w:pPr>
      <w:r w:rsidRPr="00941E2E">
        <w:rPr>
          <w:rFonts w:ascii="Calibri Light" w:hAnsi="Calibri Light" w:cs="Calibri Light"/>
          <w:i/>
          <w:iCs/>
        </w:rPr>
        <w:t>Sursa: Primăria localități</w:t>
      </w:r>
    </w:p>
    <w:p w14:paraId="54F1E1AD" w14:textId="61C104DE" w:rsidR="00941E2E" w:rsidRPr="00941E2E" w:rsidRDefault="00941E2E" w:rsidP="00941E2E">
      <w:pPr>
        <w:spacing w:line="360" w:lineRule="auto"/>
        <w:jc w:val="both"/>
        <w:rPr>
          <w:rFonts w:ascii="Calibri" w:hAnsi="Calibri" w:cs="Calibri"/>
          <w:b/>
          <w:bCs/>
        </w:rPr>
      </w:pPr>
      <w:r w:rsidRPr="00941E2E">
        <w:rPr>
          <w:rFonts w:ascii="Calibri" w:hAnsi="Calibri" w:cs="Calibri"/>
          <w:b/>
          <w:bCs/>
        </w:rPr>
        <w:t xml:space="preserve">Educația preșcolară </w:t>
      </w:r>
    </w:p>
    <w:p w14:paraId="7BF541A1" w14:textId="0B9EC6A0" w:rsidR="00941E2E" w:rsidRDefault="00941E2E" w:rsidP="00941E2E">
      <w:pPr>
        <w:spacing w:line="360" w:lineRule="auto"/>
        <w:jc w:val="both"/>
        <w:rPr>
          <w:rFonts w:ascii="Calibri Light" w:hAnsi="Calibri Light" w:cs="Calibri Light"/>
        </w:rPr>
      </w:pPr>
      <w:r>
        <w:rPr>
          <w:rFonts w:ascii="Calibri Light" w:hAnsi="Calibri Light" w:cs="Calibri Light"/>
        </w:rPr>
        <w:t xml:space="preserve">    </w:t>
      </w:r>
      <w:r w:rsidRPr="00941E2E">
        <w:rPr>
          <w:rFonts w:ascii="Calibri Light" w:hAnsi="Calibri Light" w:cs="Calibri Light"/>
        </w:rPr>
        <w:t>Educația preșcolară în comuna Tigheci se realizează în cadrul 2 grădinițe care sunt instituții preșcolare de stat, destinate educației copiilor de vârsta 2-7 ani, cu program 9,0 ore. Clădirea grădiniței este tip, cu două nivele, cu capacitatea de 115 locuri. Numărul de copii după listă - 48,copiii sunt repartizați în 2 grupe, în conformitate cu particularitățile de vârstă și individuale. Regimul de activitate 8.00-17.00.</w:t>
      </w:r>
      <w:r>
        <w:rPr>
          <w:rFonts w:ascii="Calibri Light" w:hAnsi="Calibri Light" w:cs="Calibri Light"/>
        </w:rPr>
        <w:t xml:space="preserve"> </w:t>
      </w:r>
      <w:r w:rsidRPr="00941E2E">
        <w:rPr>
          <w:rFonts w:ascii="Calibri Light" w:hAnsi="Calibri Light" w:cs="Calibri Light"/>
        </w:rPr>
        <w:t>În instituția preșcolară activează 10 cadre didactice, 6 cadre cu studii superioare pedagogice şi 4 cadre cu studii medii de specialitate,cu grad didactic 2 angajaţi. Vârsta angajaţilor în instituţiile preşcolare este de la  31 ani până la 54 ani. Cadrele didactice din grădinița de copii tind spre educarea unei personalități libere a copilului - tendință contemporană a întregului sistem educațional din republică.</w:t>
      </w:r>
      <w:r>
        <w:rPr>
          <w:rFonts w:ascii="Calibri Light" w:hAnsi="Calibri Light" w:cs="Calibri Light"/>
        </w:rPr>
        <w:t xml:space="preserve"> </w:t>
      </w:r>
      <w:r w:rsidRPr="00941E2E">
        <w:rPr>
          <w:rFonts w:ascii="Calibri Light" w:hAnsi="Calibri Light" w:cs="Calibri Light"/>
        </w:rPr>
        <w:t>Activitatea de educație și instruire a copiilor se realizează în baza Curriculei Educației copiilor de vârstă timpurie și preșcolară din Republica Moldova și Standardele de învățare și dezvoltare pentru copilul de 0-7 ani. Întregul proces instructiv-educativ este axat pe copil, pe necesitățile lui, pe ritmul propriu și nivelul de dezvoltare a fiecărui copil în parte.</w:t>
      </w:r>
    </w:p>
    <w:p w14:paraId="7A529C3F" w14:textId="48448377" w:rsidR="00941E2E" w:rsidRDefault="00941E2E" w:rsidP="00941E2E">
      <w:pPr>
        <w:spacing w:line="360" w:lineRule="auto"/>
        <w:jc w:val="center"/>
        <w:rPr>
          <w:rFonts w:ascii="Calibri" w:hAnsi="Calibri" w:cs="Calibri"/>
          <w:b/>
          <w:bCs/>
        </w:rPr>
      </w:pPr>
      <w:r w:rsidRPr="00941E2E">
        <w:rPr>
          <w:rFonts w:ascii="Calibri" w:hAnsi="Calibri" w:cs="Calibri"/>
          <w:b/>
          <w:bCs/>
        </w:rPr>
        <w:t>Caracteristicile tehnice ale grădiniței ”Clopoțel”:</w:t>
      </w:r>
    </w:p>
    <w:tbl>
      <w:tblPr>
        <w:tblW w:w="0" w:type="auto"/>
        <w:tblInd w:w="117" w:type="dxa"/>
        <w:tblLayout w:type="fixed"/>
        <w:tblCellMar>
          <w:left w:w="0" w:type="dxa"/>
          <w:right w:w="0" w:type="dxa"/>
        </w:tblCellMar>
        <w:tblLook w:val="01E0" w:firstRow="1" w:lastRow="1" w:firstColumn="1" w:lastColumn="1" w:noHBand="0" w:noVBand="0"/>
      </w:tblPr>
      <w:tblGrid>
        <w:gridCol w:w="3353"/>
        <w:gridCol w:w="5503"/>
      </w:tblGrid>
      <w:tr w:rsidR="00983FD7" w14:paraId="7F458A69" w14:textId="77777777" w:rsidTr="00983FD7">
        <w:trPr>
          <w:trHeight w:val="99"/>
        </w:trPr>
        <w:tc>
          <w:tcPr>
            <w:tcW w:w="3353" w:type="dxa"/>
          </w:tcPr>
          <w:p w14:paraId="155FF34E" w14:textId="552DCE40" w:rsidR="00983FD7" w:rsidRPr="00983FD7" w:rsidRDefault="00983FD7" w:rsidP="00983FD7">
            <w:pPr>
              <w:pStyle w:val="TableParagraph"/>
              <w:spacing w:line="244" w:lineRule="exact"/>
              <w:ind w:left="200"/>
              <w:rPr>
                <w:rFonts w:ascii="Calibri" w:hAnsi="Calibri" w:cs="Calibri"/>
                <w:b/>
                <w:bCs/>
                <w:sz w:val="24"/>
                <w:szCs w:val="24"/>
              </w:rPr>
            </w:pPr>
            <w:r w:rsidRPr="00983FD7">
              <w:rPr>
                <w:rFonts w:ascii="Calibri" w:hAnsi="Calibri" w:cs="Calibri"/>
                <w:b/>
                <w:bCs/>
                <w:sz w:val="24"/>
                <w:szCs w:val="24"/>
              </w:rPr>
              <w:t>Anul înființării:</w:t>
            </w:r>
          </w:p>
        </w:tc>
        <w:tc>
          <w:tcPr>
            <w:tcW w:w="5503" w:type="dxa"/>
            <w:vAlign w:val="center"/>
          </w:tcPr>
          <w:p w14:paraId="1D05B6E1" w14:textId="08380FD9" w:rsidR="00983FD7" w:rsidRPr="00983FD7" w:rsidRDefault="00983FD7" w:rsidP="00983FD7">
            <w:pPr>
              <w:pStyle w:val="TableParagraph"/>
              <w:spacing w:line="244" w:lineRule="exact"/>
              <w:ind w:left="0"/>
              <w:rPr>
                <w:sz w:val="24"/>
                <w:szCs w:val="24"/>
              </w:rPr>
            </w:pPr>
            <w:r w:rsidRPr="00983FD7">
              <w:rPr>
                <w:sz w:val="24"/>
                <w:szCs w:val="24"/>
              </w:rPr>
              <w:t>1982</w:t>
            </w:r>
          </w:p>
        </w:tc>
      </w:tr>
      <w:tr w:rsidR="00983FD7" w14:paraId="06DBA4AA" w14:textId="77777777" w:rsidTr="00983FD7">
        <w:trPr>
          <w:trHeight w:val="117"/>
        </w:trPr>
        <w:tc>
          <w:tcPr>
            <w:tcW w:w="3353" w:type="dxa"/>
          </w:tcPr>
          <w:p w14:paraId="29DBD296" w14:textId="52C79AB0" w:rsidR="00983FD7" w:rsidRPr="00983FD7" w:rsidRDefault="00983FD7" w:rsidP="00983FD7">
            <w:pPr>
              <w:pStyle w:val="TableParagraph"/>
              <w:spacing w:before="51"/>
              <w:ind w:left="200"/>
              <w:rPr>
                <w:rFonts w:ascii="Calibri" w:hAnsi="Calibri" w:cs="Calibri"/>
                <w:b/>
                <w:bCs/>
                <w:sz w:val="24"/>
                <w:szCs w:val="24"/>
              </w:rPr>
            </w:pPr>
            <w:r w:rsidRPr="00983FD7">
              <w:rPr>
                <w:rFonts w:ascii="Calibri" w:hAnsi="Calibri" w:cs="Calibri"/>
                <w:b/>
                <w:bCs/>
                <w:sz w:val="24"/>
                <w:szCs w:val="24"/>
              </w:rPr>
              <w:t>Capacitatea proiectată:</w:t>
            </w:r>
          </w:p>
        </w:tc>
        <w:tc>
          <w:tcPr>
            <w:tcW w:w="5503" w:type="dxa"/>
            <w:vAlign w:val="center"/>
          </w:tcPr>
          <w:p w14:paraId="712A8275" w14:textId="25552794" w:rsidR="00983FD7" w:rsidRPr="00983FD7" w:rsidRDefault="00983FD7" w:rsidP="00983FD7">
            <w:pPr>
              <w:pStyle w:val="TableParagraph"/>
              <w:spacing w:before="51"/>
              <w:ind w:left="0"/>
              <w:rPr>
                <w:sz w:val="24"/>
                <w:szCs w:val="24"/>
              </w:rPr>
            </w:pPr>
            <w:r w:rsidRPr="00983FD7">
              <w:rPr>
                <w:sz w:val="24"/>
                <w:szCs w:val="24"/>
              </w:rPr>
              <w:t>180 locuri</w:t>
            </w:r>
          </w:p>
        </w:tc>
      </w:tr>
      <w:tr w:rsidR="00983FD7" w14:paraId="72DC5CE7" w14:textId="77777777" w:rsidTr="00983FD7">
        <w:trPr>
          <w:trHeight w:val="162"/>
        </w:trPr>
        <w:tc>
          <w:tcPr>
            <w:tcW w:w="3353" w:type="dxa"/>
          </w:tcPr>
          <w:p w14:paraId="3348BF70" w14:textId="565529B2" w:rsidR="00983FD7" w:rsidRPr="00983FD7" w:rsidRDefault="00983FD7" w:rsidP="00983FD7">
            <w:pPr>
              <w:pStyle w:val="TableParagraph"/>
              <w:spacing w:before="51"/>
              <w:ind w:left="200"/>
              <w:rPr>
                <w:rFonts w:ascii="Calibri" w:hAnsi="Calibri" w:cs="Calibri"/>
                <w:b/>
                <w:bCs/>
                <w:sz w:val="24"/>
                <w:szCs w:val="24"/>
              </w:rPr>
            </w:pPr>
            <w:r w:rsidRPr="00983FD7">
              <w:rPr>
                <w:rFonts w:ascii="Calibri" w:hAnsi="Calibri" w:cs="Calibri"/>
                <w:b/>
                <w:bCs/>
                <w:sz w:val="24"/>
                <w:szCs w:val="24"/>
              </w:rPr>
              <w:t>Suprafață totală:</w:t>
            </w:r>
          </w:p>
        </w:tc>
        <w:tc>
          <w:tcPr>
            <w:tcW w:w="5503" w:type="dxa"/>
            <w:vAlign w:val="center"/>
          </w:tcPr>
          <w:p w14:paraId="51C7A39B" w14:textId="79A3DB8D" w:rsidR="00983FD7" w:rsidRPr="00983FD7" w:rsidRDefault="00983FD7" w:rsidP="00983FD7">
            <w:pPr>
              <w:pStyle w:val="TableParagraph"/>
              <w:spacing w:before="146"/>
              <w:ind w:left="0"/>
              <w:rPr>
                <w:sz w:val="24"/>
                <w:szCs w:val="24"/>
              </w:rPr>
            </w:pPr>
            <w:r w:rsidRPr="00983FD7">
              <w:rPr>
                <w:sz w:val="24"/>
                <w:szCs w:val="24"/>
              </w:rPr>
              <w:t>1504 m2</w:t>
            </w:r>
          </w:p>
        </w:tc>
      </w:tr>
      <w:tr w:rsidR="00983FD7" w14:paraId="752B8344" w14:textId="77777777" w:rsidTr="00983FD7">
        <w:trPr>
          <w:trHeight w:val="117"/>
        </w:trPr>
        <w:tc>
          <w:tcPr>
            <w:tcW w:w="3353" w:type="dxa"/>
          </w:tcPr>
          <w:p w14:paraId="0AE503D4" w14:textId="69924CA0" w:rsidR="00983FD7" w:rsidRPr="00983FD7" w:rsidRDefault="00983FD7" w:rsidP="00983FD7">
            <w:pPr>
              <w:pStyle w:val="TableParagraph"/>
              <w:spacing w:before="52"/>
              <w:ind w:left="200"/>
              <w:rPr>
                <w:rFonts w:ascii="Calibri" w:hAnsi="Calibri" w:cs="Calibri"/>
                <w:b/>
                <w:bCs/>
                <w:sz w:val="24"/>
                <w:szCs w:val="24"/>
              </w:rPr>
            </w:pPr>
            <w:r w:rsidRPr="00983FD7">
              <w:rPr>
                <w:rFonts w:ascii="Calibri" w:hAnsi="Calibri" w:cs="Calibri"/>
                <w:b/>
                <w:bCs/>
                <w:sz w:val="24"/>
                <w:szCs w:val="24"/>
              </w:rPr>
              <w:t>Suprafață utilizată:</w:t>
            </w:r>
          </w:p>
        </w:tc>
        <w:tc>
          <w:tcPr>
            <w:tcW w:w="5503" w:type="dxa"/>
            <w:vAlign w:val="center"/>
          </w:tcPr>
          <w:p w14:paraId="0ED0A3E0" w14:textId="6C5D7D82" w:rsidR="00983FD7" w:rsidRPr="00983FD7" w:rsidRDefault="00983FD7" w:rsidP="00983FD7">
            <w:pPr>
              <w:pStyle w:val="TableParagraph"/>
              <w:spacing w:before="52"/>
              <w:ind w:left="0"/>
              <w:rPr>
                <w:color w:val="FF0000"/>
                <w:sz w:val="24"/>
                <w:szCs w:val="24"/>
              </w:rPr>
            </w:pPr>
            <w:r w:rsidRPr="00983FD7">
              <w:rPr>
                <w:sz w:val="24"/>
                <w:szCs w:val="24"/>
              </w:rPr>
              <w:t>750 m2</w:t>
            </w:r>
          </w:p>
        </w:tc>
      </w:tr>
      <w:tr w:rsidR="00983FD7" w14:paraId="2BFCDACE" w14:textId="77777777" w:rsidTr="00983FD7">
        <w:trPr>
          <w:trHeight w:val="439"/>
        </w:trPr>
        <w:tc>
          <w:tcPr>
            <w:tcW w:w="3353" w:type="dxa"/>
          </w:tcPr>
          <w:p w14:paraId="2157BF11" w14:textId="33601426" w:rsidR="00983FD7" w:rsidRPr="00983FD7" w:rsidRDefault="00983FD7" w:rsidP="00983FD7">
            <w:pPr>
              <w:pStyle w:val="TableParagraph"/>
              <w:spacing w:before="51"/>
              <w:ind w:left="200"/>
              <w:rPr>
                <w:rFonts w:ascii="Calibri" w:hAnsi="Calibri" w:cs="Calibri"/>
                <w:b/>
                <w:bCs/>
                <w:sz w:val="24"/>
                <w:szCs w:val="24"/>
              </w:rPr>
            </w:pPr>
            <w:r w:rsidRPr="00983FD7">
              <w:rPr>
                <w:rFonts w:ascii="Calibri" w:hAnsi="Calibri" w:cs="Calibri"/>
                <w:b/>
                <w:bCs/>
                <w:sz w:val="24"/>
                <w:szCs w:val="24"/>
              </w:rPr>
              <w:t>Localizare:</w:t>
            </w:r>
          </w:p>
        </w:tc>
        <w:tc>
          <w:tcPr>
            <w:tcW w:w="5503" w:type="dxa"/>
            <w:vAlign w:val="center"/>
          </w:tcPr>
          <w:p w14:paraId="3E49B04A" w14:textId="4768C2C3" w:rsidR="00983FD7" w:rsidRPr="00983FD7" w:rsidRDefault="00983FD7" w:rsidP="00983FD7">
            <w:pPr>
              <w:pStyle w:val="TableParagraph"/>
              <w:spacing w:before="51"/>
              <w:ind w:left="0"/>
              <w:rPr>
                <w:color w:val="FF0000"/>
                <w:sz w:val="24"/>
                <w:szCs w:val="24"/>
              </w:rPr>
            </w:pPr>
            <w:r w:rsidRPr="00983FD7">
              <w:rPr>
                <w:sz w:val="24"/>
                <w:szCs w:val="24"/>
              </w:rPr>
              <w:t>satul Tigheci, zona pereferică.</w:t>
            </w:r>
          </w:p>
        </w:tc>
      </w:tr>
      <w:tr w:rsidR="00983FD7" w14:paraId="219C6732" w14:textId="77777777" w:rsidTr="00983FD7">
        <w:trPr>
          <w:trHeight w:val="439"/>
        </w:trPr>
        <w:tc>
          <w:tcPr>
            <w:tcW w:w="3353" w:type="dxa"/>
          </w:tcPr>
          <w:p w14:paraId="1E62D519" w14:textId="06D36813" w:rsidR="00983FD7" w:rsidRPr="00983FD7" w:rsidRDefault="00983FD7" w:rsidP="00983FD7">
            <w:pPr>
              <w:pStyle w:val="TableParagraph"/>
              <w:spacing w:before="51"/>
              <w:ind w:left="200"/>
              <w:rPr>
                <w:rFonts w:ascii="Calibri" w:hAnsi="Calibri" w:cs="Calibri"/>
                <w:b/>
                <w:bCs/>
                <w:sz w:val="24"/>
                <w:szCs w:val="24"/>
              </w:rPr>
            </w:pPr>
            <w:r w:rsidRPr="00983FD7">
              <w:rPr>
                <w:rFonts w:ascii="Calibri" w:hAnsi="Calibri" w:cs="Calibri"/>
                <w:b/>
                <w:bCs/>
                <w:sz w:val="24"/>
                <w:szCs w:val="24"/>
              </w:rPr>
              <w:t>Starea generală tehnico-edilitară:</w:t>
            </w:r>
          </w:p>
        </w:tc>
        <w:tc>
          <w:tcPr>
            <w:tcW w:w="5503" w:type="dxa"/>
            <w:vAlign w:val="center"/>
          </w:tcPr>
          <w:p w14:paraId="5095E5C4" w14:textId="17EFAB94" w:rsidR="00983FD7" w:rsidRPr="00983FD7" w:rsidRDefault="00983FD7" w:rsidP="00983FD7">
            <w:pPr>
              <w:spacing w:line="360" w:lineRule="auto"/>
              <w:rPr>
                <w:rFonts w:ascii="Calibri Light" w:hAnsi="Calibri Light" w:cs="Calibri Light"/>
              </w:rPr>
            </w:pPr>
            <w:r w:rsidRPr="00983FD7">
              <w:rPr>
                <w:rFonts w:ascii="Calibri Light" w:hAnsi="Calibri Light" w:cs="Calibri Light"/>
              </w:rPr>
              <w:t>Starea generală tehnico-edilitară a grădiniței este satisfăcătoare. Nu a fost făcută reparație capitală niciodată. Acoperișul este în stare bună, însă edificiul necesită reparație capitală.</w:t>
            </w:r>
          </w:p>
        </w:tc>
      </w:tr>
      <w:tr w:rsidR="00983FD7" w14:paraId="1ED0FE1D" w14:textId="77777777" w:rsidTr="00702737">
        <w:trPr>
          <w:trHeight w:val="1206"/>
        </w:trPr>
        <w:tc>
          <w:tcPr>
            <w:tcW w:w="3353" w:type="dxa"/>
          </w:tcPr>
          <w:p w14:paraId="082FBE96" w14:textId="1984ABBF" w:rsidR="00983FD7" w:rsidRPr="00983FD7" w:rsidRDefault="00983FD7" w:rsidP="00983FD7">
            <w:pPr>
              <w:pStyle w:val="TableParagraph"/>
              <w:spacing w:before="51"/>
              <w:ind w:left="200"/>
              <w:rPr>
                <w:rFonts w:ascii="Calibri" w:hAnsi="Calibri" w:cs="Calibri"/>
                <w:b/>
                <w:bCs/>
                <w:sz w:val="24"/>
                <w:szCs w:val="24"/>
              </w:rPr>
            </w:pPr>
            <w:r w:rsidRPr="00983FD7">
              <w:rPr>
                <w:rFonts w:ascii="Calibri" w:hAnsi="Calibri" w:cs="Calibri"/>
                <w:b/>
                <w:bCs/>
                <w:sz w:val="24"/>
                <w:szCs w:val="24"/>
              </w:rPr>
              <w:t>Aprovizionarea cu apă:</w:t>
            </w:r>
          </w:p>
        </w:tc>
        <w:tc>
          <w:tcPr>
            <w:tcW w:w="5503" w:type="dxa"/>
            <w:vAlign w:val="center"/>
          </w:tcPr>
          <w:p w14:paraId="2AAF36AB" w14:textId="68AB8A90" w:rsidR="00983FD7" w:rsidRPr="00983FD7" w:rsidRDefault="00983FD7" w:rsidP="00983FD7">
            <w:pPr>
              <w:spacing w:line="360" w:lineRule="auto"/>
              <w:rPr>
                <w:rFonts w:ascii="Calibri Light" w:hAnsi="Calibri Light" w:cs="Calibri Light"/>
              </w:rPr>
            </w:pPr>
            <w:r w:rsidRPr="00983FD7">
              <w:rPr>
                <w:rFonts w:ascii="Calibri Light" w:hAnsi="Calibri Light" w:cs="Calibri Light"/>
              </w:rPr>
              <w:t xml:space="preserve">Aprovizionarea cu apă a grădiniței se realizează din fântână. Pentru necesitățile zilnice de apa caldă, prin boilere electrice. </w:t>
            </w:r>
          </w:p>
        </w:tc>
      </w:tr>
      <w:tr w:rsidR="00983FD7" w14:paraId="20E4CD74" w14:textId="77777777" w:rsidTr="00983FD7">
        <w:trPr>
          <w:trHeight w:val="429"/>
        </w:trPr>
        <w:tc>
          <w:tcPr>
            <w:tcW w:w="3353" w:type="dxa"/>
          </w:tcPr>
          <w:p w14:paraId="52B156A8" w14:textId="5374B5F8" w:rsidR="00983FD7" w:rsidRPr="00983FD7" w:rsidRDefault="00983FD7" w:rsidP="00983FD7">
            <w:pPr>
              <w:pStyle w:val="TableParagraph"/>
              <w:spacing w:before="51"/>
              <w:ind w:left="200"/>
              <w:rPr>
                <w:rFonts w:ascii="Calibri" w:hAnsi="Calibri" w:cs="Calibri"/>
                <w:b/>
                <w:bCs/>
                <w:sz w:val="24"/>
                <w:szCs w:val="24"/>
              </w:rPr>
            </w:pPr>
            <w:r w:rsidRPr="00983FD7">
              <w:rPr>
                <w:rFonts w:ascii="Calibri" w:hAnsi="Calibri" w:cs="Calibri"/>
                <w:b/>
                <w:bCs/>
                <w:sz w:val="24"/>
                <w:szCs w:val="24"/>
              </w:rPr>
              <w:t>Canalizare:</w:t>
            </w:r>
          </w:p>
        </w:tc>
        <w:tc>
          <w:tcPr>
            <w:tcW w:w="5503" w:type="dxa"/>
            <w:vAlign w:val="center"/>
          </w:tcPr>
          <w:p w14:paraId="785646BE" w14:textId="0B14AB13" w:rsidR="00983FD7" w:rsidRPr="00983FD7" w:rsidRDefault="00983FD7" w:rsidP="00983FD7">
            <w:pPr>
              <w:pStyle w:val="TableParagraph"/>
              <w:spacing w:before="51"/>
              <w:ind w:left="0"/>
              <w:rPr>
                <w:sz w:val="24"/>
                <w:szCs w:val="24"/>
                <w:lang w:val="ro-MD"/>
              </w:rPr>
            </w:pPr>
            <w:r w:rsidRPr="00983FD7">
              <w:rPr>
                <w:sz w:val="24"/>
                <w:szCs w:val="24"/>
              </w:rPr>
              <w:t>Nu este centralizată.</w:t>
            </w:r>
          </w:p>
        </w:tc>
      </w:tr>
      <w:tr w:rsidR="00983FD7" w14:paraId="1BD3B3E0" w14:textId="77777777" w:rsidTr="00983FD7">
        <w:trPr>
          <w:trHeight w:val="449"/>
        </w:trPr>
        <w:tc>
          <w:tcPr>
            <w:tcW w:w="3353" w:type="dxa"/>
          </w:tcPr>
          <w:p w14:paraId="04AA9A4F" w14:textId="0C576567" w:rsidR="00983FD7" w:rsidRPr="00983FD7" w:rsidRDefault="00983FD7" w:rsidP="00983FD7">
            <w:pPr>
              <w:pStyle w:val="TableParagraph"/>
              <w:spacing w:before="61"/>
              <w:ind w:left="200"/>
              <w:rPr>
                <w:rFonts w:ascii="Calibri" w:hAnsi="Calibri" w:cs="Calibri"/>
                <w:b/>
                <w:bCs/>
                <w:sz w:val="24"/>
                <w:szCs w:val="24"/>
              </w:rPr>
            </w:pPr>
            <w:r w:rsidRPr="00983FD7">
              <w:rPr>
                <w:rFonts w:ascii="Calibri" w:hAnsi="Calibri" w:cs="Calibri"/>
                <w:b/>
                <w:bCs/>
                <w:sz w:val="24"/>
                <w:szCs w:val="24"/>
              </w:rPr>
              <w:t>Sistem de încălzire:</w:t>
            </w:r>
          </w:p>
        </w:tc>
        <w:tc>
          <w:tcPr>
            <w:tcW w:w="5503" w:type="dxa"/>
            <w:vAlign w:val="center"/>
          </w:tcPr>
          <w:p w14:paraId="1FEE80E6" w14:textId="3377D742" w:rsidR="00983FD7" w:rsidRPr="00983FD7" w:rsidRDefault="00983FD7" w:rsidP="00983FD7">
            <w:pPr>
              <w:pStyle w:val="TableParagraph"/>
              <w:spacing w:before="61"/>
              <w:ind w:left="0"/>
              <w:rPr>
                <w:sz w:val="24"/>
                <w:szCs w:val="24"/>
              </w:rPr>
            </w:pPr>
            <w:r w:rsidRPr="00983FD7">
              <w:rPr>
                <w:sz w:val="24"/>
                <w:szCs w:val="24"/>
              </w:rPr>
              <w:t xml:space="preserve">Grădinița are cazangerie autonomă pe bază de gaz natural. În perioada rece a anului toate încăperile sunt </w:t>
            </w:r>
            <w:r w:rsidRPr="00983FD7">
              <w:rPr>
                <w:sz w:val="24"/>
                <w:szCs w:val="24"/>
              </w:rPr>
              <w:lastRenderedPageBreak/>
              <w:t>încălzite permanent.</w:t>
            </w:r>
          </w:p>
        </w:tc>
      </w:tr>
      <w:tr w:rsidR="00983FD7" w14:paraId="1BB2CAAF" w14:textId="77777777" w:rsidTr="00983FD7">
        <w:trPr>
          <w:trHeight w:val="339"/>
        </w:trPr>
        <w:tc>
          <w:tcPr>
            <w:tcW w:w="3353" w:type="dxa"/>
          </w:tcPr>
          <w:p w14:paraId="23A85452" w14:textId="1FEB8A31" w:rsidR="00983FD7" w:rsidRPr="00983FD7" w:rsidRDefault="00983FD7" w:rsidP="00983FD7">
            <w:pPr>
              <w:pStyle w:val="TableParagraph"/>
              <w:spacing w:before="51" w:line="269" w:lineRule="exact"/>
              <w:ind w:left="200"/>
              <w:rPr>
                <w:rFonts w:ascii="Calibri" w:hAnsi="Calibri" w:cs="Calibri"/>
                <w:b/>
                <w:bCs/>
                <w:sz w:val="24"/>
                <w:szCs w:val="24"/>
              </w:rPr>
            </w:pPr>
            <w:r w:rsidRPr="00983FD7">
              <w:rPr>
                <w:rFonts w:ascii="Calibri" w:hAnsi="Calibri" w:cs="Calibri"/>
                <w:b/>
                <w:bCs/>
                <w:sz w:val="24"/>
                <w:szCs w:val="24"/>
              </w:rPr>
              <w:lastRenderedPageBreak/>
              <w:t>Accesibilitatea în instituție:</w:t>
            </w:r>
          </w:p>
        </w:tc>
        <w:tc>
          <w:tcPr>
            <w:tcW w:w="5503" w:type="dxa"/>
            <w:vAlign w:val="center"/>
          </w:tcPr>
          <w:p w14:paraId="0BB78D42" w14:textId="18AD1668" w:rsidR="00983FD7" w:rsidRPr="00983FD7" w:rsidRDefault="00983FD7" w:rsidP="00702737">
            <w:pPr>
              <w:spacing w:line="360" w:lineRule="auto"/>
              <w:rPr>
                <w:rFonts w:ascii="Calibri Light" w:hAnsi="Calibri Light" w:cs="Calibri Light"/>
              </w:rPr>
            </w:pPr>
            <w:r w:rsidRPr="00983FD7">
              <w:rPr>
                <w:rFonts w:ascii="Calibri Light" w:hAnsi="Calibri Light" w:cs="Calibri Light"/>
              </w:rPr>
              <w:t>Grădinița nu are pante de acces  pe scări, nu există pante și nu este nici un veceu adaptat.</w:t>
            </w:r>
          </w:p>
        </w:tc>
      </w:tr>
    </w:tbl>
    <w:p w14:paraId="705CCDCF" w14:textId="77777777" w:rsidR="00702737" w:rsidRDefault="00702737" w:rsidP="00702737">
      <w:pPr>
        <w:jc w:val="center"/>
        <w:rPr>
          <w:rFonts w:ascii="Calibri Light" w:hAnsi="Calibri Light" w:cs="Calibri Light"/>
          <w:b/>
          <w:bCs/>
          <w:color w:val="000000" w:themeColor="text1"/>
          <w:lang w:val="ro-RO"/>
        </w:rPr>
      </w:pPr>
    </w:p>
    <w:p w14:paraId="24BC8B5F" w14:textId="742952DD" w:rsidR="00702737" w:rsidRDefault="00702737" w:rsidP="00702737">
      <w:pPr>
        <w:jc w:val="center"/>
        <w:rPr>
          <w:rFonts w:ascii="Calibri Light" w:hAnsi="Calibri Light" w:cs="Calibri Light"/>
          <w:b/>
          <w:bCs/>
          <w:color w:val="000000" w:themeColor="text1"/>
          <w:lang w:val="ro-RO"/>
        </w:rPr>
      </w:pPr>
      <w:r w:rsidRPr="00702737">
        <w:rPr>
          <w:rFonts w:ascii="Calibri Light" w:hAnsi="Calibri Light" w:cs="Calibri Light"/>
          <w:b/>
          <w:bCs/>
          <w:color w:val="000000" w:themeColor="text1"/>
          <w:lang w:val="ro-RO"/>
        </w:rPr>
        <w:t>Caracteristicile tehnice ale grădiniței ”Foișor”:</w:t>
      </w:r>
    </w:p>
    <w:tbl>
      <w:tblPr>
        <w:tblW w:w="0" w:type="auto"/>
        <w:tblInd w:w="117" w:type="dxa"/>
        <w:tblLayout w:type="fixed"/>
        <w:tblCellMar>
          <w:left w:w="0" w:type="dxa"/>
          <w:right w:w="0" w:type="dxa"/>
        </w:tblCellMar>
        <w:tblLook w:val="01E0" w:firstRow="1" w:lastRow="1" w:firstColumn="1" w:lastColumn="1" w:noHBand="0" w:noVBand="0"/>
      </w:tblPr>
      <w:tblGrid>
        <w:gridCol w:w="3353"/>
        <w:gridCol w:w="5503"/>
      </w:tblGrid>
      <w:tr w:rsidR="00702737" w14:paraId="59412AE6" w14:textId="77777777" w:rsidTr="00AC7047">
        <w:trPr>
          <w:trHeight w:val="99"/>
        </w:trPr>
        <w:tc>
          <w:tcPr>
            <w:tcW w:w="3353" w:type="dxa"/>
          </w:tcPr>
          <w:p w14:paraId="60668676" w14:textId="77777777" w:rsidR="00702737" w:rsidRPr="00983FD7" w:rsidRDefault="00702737" w:rsidP="00AC7047">
            <w:pPr>
              <w:pStyle w:val="TableParagraph"/>
              <w:spacing w:line="244" w:lineRule="exact"/>
              <w:ind w:left="200"/>
              <w:rPr>
                <w:rFonts w:ascii="Calibri" w:hAnsi="Calibri" w:cs="Calibri"/>
                <w:b/>
                <w:bCs/>
                <w:sz w:val="24"/>
                <w:szCs w:val="24"/>
              </w:rPr>
            </w:pPr>
            <w:r w:rsidRPr="00983FD7">
              <w:rPr>
                <w:rFonts w:ascii="Calibri" w:hAnsi="Calibri" w:cs="Calibri"/>
                <w:b/>
                <w:bCs/>
                <w:sz w:val="24"/>
                <w:szCs w:val="24"/>
              </w:rPr>
              <w:t>Anul înființării:</w:t>
            </w:r>
          </w:p>
        </w:tc>
        <w:tc>
          <w:tcPr>
            <w:tcW w:w="5503" w:type="dxa"/>
            <w:vAlign w:val="center"/>
          </w:tcPr>
          <w:p w14:paraId="58413954" w14:textId="00919A91" w:rsidR="00702737" w:rsidRPr="00983FD7" w:rsidRDefault="00702737" w:rsidP="00AC7047">
            <w:pPr>
              <w:pStyle w:val="TableParagraph"/>
              <w:spacing w:line="244" w:lineRule="exact"/>
              <w:ind w:left="0"/>
              <w:rPr>
                <w:sz w:val="24"/>
                <w:szCs w:val="24"/>
              </w:rPr>
            </w:pPr>
            <w:r w:rsidRPr="00983FD7">
              <w:rPr>
                <w:sz w:val="24"/>
                <w:szCs w:val="24"/>
              </w:rPr>
              <w:t>198</w:t>
            </w:r>
            <w:r>
              <w:rPr>
                <w:sz w:val="24"/>
                <w:szCs w:val="24"/>
              </w:rPr>
              <w:t>6</w:t>
            </w:r>
          </w:p>
        </w:tc>
      </w:tr>
      <w:tr w:rsidR="00702737" w14:paraId="7BB23D61" w14:textId="77777777" w:rsidTr="00AC7047">
        <w:trPr>
          <w:trHeight w:val="117"/>
        </w:trPr>
        <w:tc>
          <w:tcPr>
            <w:tcW w:w="3353" w:type="dxa"/>
          </w:tcPr>
          <w:p w14:paraId="34179C29" w14:textId="77777777" w:rsidR="00702737" w:rsidRPr="00983FD7" w:rsidRDefault="00702737" w:rsidP="00AC7047">
            <w:pPr>
              <w:pStyle w:val="TableParagraph"/>
              <w:spacing w:before="51"/>
              <w:ind w:left="200"/>
              <w:rPr>
                <w:rFonts w:ascii="Calibri" w:hAnsi="Calibri" w:cs="Calibri"/>
                <w:b/>
                <w:bCs/>
                <w:sz w:val="24"/>
                <w:szCs w:val="24"/>
              </w:rPr>
            </w:pPr>
            <w:r w:rsidRPr="00983FD7">
              <w:rPr>
                <w:rFonts w:ascii="Calibri" w:hAnsi="Calibri" w:cs="Calibri"/>
                <w:b/>
                <w:bCs/>
                <w:sz w:val="24"/>
                <w:szCs w:val="24"/>
              </w:rPr>
              <w:t>Capacitatea proiectată:</w:t>
            </w:r>
          </w:p>
        </w:tc>
        <w:tc>
          <w:tcPr>
            <w:tcW w:w="5503" w:type="dxa"/>
            <w:vAlign w:val="center"/>
          </w:tcPr>
          <w:p w14:paraId="08CEAC3C" w14:textId="6C25B03B" w:rsidR="00702737" w:rsidRPr="00983FD7" w:rsidRDefault="00702737" w:rsidP="00AC7047">
            <w:pPr>
              <w:pStyle w:val="TableParagraph"/>
              <w:spacing w:before="51"/>
              <w:ind w:left="0"/>
              <w:rPr>
                <w:sz w:val="24"/>
                <w:szCs w:val="24"/>
              </w:rPr>
            </w:pPr>
            <w:r w:rsidRPr="00983FD7">
              <w:rPr>
                <w:sz w:val="24"/>
                <w:szCs w:val="24"/>
              </w:rPr>
              <w:t>1</w:t>
            </w:r>
            <w:r>
              <w:rPr>
                <w:sz w:val="24"/>
                <w:szCs w:val="24"/>
              </w:rPr>
              <w:t>0</w:t>
            </w:r>
            <w:r w:rsidRPr="00983FD7">
              <w:rPr>
                <w:sz w:val="24"/>
                <w:szCs w:val="24"/>
              </w:rPr>
              <w:t>0 locuri</w:t>
            </w:r>
          </w:p>
        </w:tc>
      </w:tr>
      <w:tr w:rsidR="00702737" w14:paraId="51D30982" w14:textId="77777777" w:rsidTr="00AC7047">
        <w:trPr>
          <w:trHeight w:val="162"/>
        </w:trPr>
        <w:tc>
          <w:tcPr>
            <w:tcW w:w="3353" w:type="dxa"/>
          </w:tcPr>
          <w:p w14:paraId="7FE9AC4B" w14:textId="77777777" w:rsidR="00702737" w:rsidRPr="00983FD7" w:rsidRDefault="00702737" w:rsidP="00AC7047">
            <w:pPr>
              <w:pStyle w:val="TableParagraph"/>
              <w:spacing w:before="51"/>
              <w:ind w:left="200"/>
              <w:rPr>
                <w:rFonts w:ascii="Calibri" w:hAnsi="Calibri" w:cs="Calibri"/>
                <w:b/>
                <w:bCs/>
                <w:sz w:val="24"/>
                <w:szCs w:val="24"/>
              </w:rPr>
            </w:pPr>
            <w:r w:rsidRPr="00983FD7">
              <w:rPr>
                <w:rFonts w:ascii="Calibri" w:hAnsi="Calibri" w:cs="Calibri"/>
                <w:b/>
                <w:bCs/>
                <w:sz w:val="24"/>
                <w:szCs w:val="24"/>
              </w:rPr>
              <w:t>Suprafață totală:</w:t>
            </w:r>
          </w:p>
        </w:tc>
        <w:tc>
          <w:tcPr>
            <w:tcW w:w="5503" w:type="dxa"/>
            <w:vAlign w:val="center"/>
          </w:tcPr>
          <w:p w14:paraId="4283B567" w14:textId="6B543F8A" w:rsidR="00702737" w:rsidRPr="00983FD7" w:rsidRDefault="00702737" w:rsidP="00AC7047">
            <w:pPr>
              <w:pStyle w:val="TableParagraph"/>
              <w:spacing w:before="146"/>
              <w:ind w:left="0"/>
              <w:rPr>
                <w:sz w:val="24"/>
                <w:szCs w:val="24"/>
              </w:rPr>
            </w:pPr>
            <w:r>
              <w:rPr>
                <w:sz w:val="24"/>
                <w:szCs w:val="24"/>
              </w:rPr>
              <w:t>518.4</w:t>
            </w:r>
            <w:r w:rsidRPr="00983FD7">
              <w:rPr>
                <w:sz w:val="24"/>
                <w:szCs w:val="24"/>
              </w:rPr>
              <w:t xml:space="preserve"> m2</w:t>
            </w:r>
          </w:p>
        </w:tc>
      </w:tr>
      <w:tr w:rsidR="00702737" w14:paraId="3ABADCDD" w14:textId="77777777" w:rsidTr="00AC7047">
        <w:trPr>
          <w:trHeight w:val="117"/>
        </w:trPr>
        <w:tc>
          <w:tcPr>
            <w:tcW w:w="3353" w:type="dxa"/>
          </w:tcPr>
          <w:p w14:paraId="282098F2" w14:textId="77777777" w:rsidR="00702737" w:rsidRPr="00983FD7" w:rsidRDefault="00702737" w:rsidP="00AC7047">
            <w:pPr>
              <w:pStyle w:val="TableParagraph"/>
              <w:spacing w:before="52"/>
              <w:ind w:left="200"/>
              <w:rPr>
                <w:rFonts w:ascii="Calibri" w:hAnsi="Calibri" w:cs="Calibri"/>
                <w:b/>
                <w:bCs/>
                <w:sz w:val="24"/>
                <w:szCs w:val="24"/>
              </w:rPr>
            </w:pPr>
            <w:r w:rsidRPr="00983FD7">
              <w:rPr>
                <w:rFonts w:ascii="Calibri" w:hAnsi="Calibri" w:cs="Calibri"/>
                <w:b/>
                <w:bCs/>
                <w:sz w:val="24"/>
                <w:szCs w:val="24"/>
              </w:rPr>
              <w:t>Suprafață utilizată:</w:t>
            </w:r>
          </w:p>
        </w:tc>
        <w:tc>
          <w:tcPr>
            <w:tcW w:w="5503" w:type="dxa"/>
            <w:vAlign w:val="center"/>
          </w:tcPr>
          <w:p w14:paraId="059831CB" w14:textId="121320DE" w:rsidR="00702737" w:rsidRPr="00983FD7" w:rsidRDefault="00702737" w:rsidP="00AC7047">
            <w:pPr>
              <w:pStyle w:val="TableParagraph"/>
              <w:spacing w:before="52"/>
              <w:ind w:left="0"/>
              <w:rPr>
                <w:color w:val="FF0000"/>
                <w:sz w:val="24"/>
                <w:szCs w:val="24"/>
              </w:rPr>
            </w:pPr>
            <w:r>
              <w:rPr>
                <w:sz w:val="24"/>
                <w:szCs w:val="24"/>
              </w:rPr>
              <w:t>46</w:t>
            </w:r>
            <w:r w:rsidRPr="00983FD7">
              <w:rPr>
                <w:sz w:val="24"/>
                <w:szCs w:val="24"/>
              </w:rPr>
              <w:t>0 m2</w:t>
            </w:r>
          </w:p>
        </w:tc>
      </w:tr>
      <w:tr w:rsidR="00702737" w14:paraId="3F3F2726" w14:textId="77777777" w:rsidTr="00AC7047">
        <w:trPr>
          <w:trHeight w:val="439"/>
        </w:trPr>
        <w:tc>
          <w:tcPr>
            <w:tcW w:w="3353" w:type="dxa"/>
          </w:tcPr>
          <w:p w14:paraId="2DB7D2E4" w14:textId="77777777" w:rsidR="00702737" w:rsidRPr="00983FD7" w:rsidRDefault="00702737" w:rsidP="00AC7047">
            <w:pPr>
              <w:pStyle w:val="TableParagraph"/>
              <w:spacing w:before="51"/>
              <w:ind w:left="200"/>
              <w:rPr>
                <w:rFonts w:ascii="Calibri" w:hAnsi="Calibri" w:cs="Calibri"/>
                <w:b/>
                <w:bCs/>
                <w:sz w:val="24"/>
                <w:szCs w:val="24"/>
              </w:rPr>
            </w:pPr>
            <w:r w:rsidRPr="00983FD7">
              <w:rPr>
                <w:rFonts w:ascii="Calibri" w:hAnsi="Calibri" w:cs="Calibri"/>
                <w:b/>
                <w:bCs/>
                <w:sz w:val="24"/>
                <w:szCs w:val="24"/>
              </w:rPr>
              <w:t>Localizare:</w:t>
            </w:r>
          </w:p>
        </w:tc>
        <w:tc>
          <w:tcPr>
            <w:tcW w:w="5503" w:type="dxa"/>
            <w:vAlign w:val="center"/>
          </w:tcPr>
          <w:p w14:paraId="00224F0C" w14:textId="77777777" w:rsidR="00702737" w:rsidRPr="00983FD7" w:rsidRDefault="00702737" w:rsidP="00AC7047">
            <w:pPr>
              <w:pStyle w:val="TableParagraph"/>
              <w:spacing w:before="51"/>
              <w:ind w:left="0"/>
              <w:rPr>
                <w:color w:val="FF0000"/>
                <w:sz w:val="24"/>
                <w:szCs w:val="24"/>
              </w:rPr>
            </w:pPr>
            <w:r w:rsidRPr="00983FD7">
              <w:rPr>
                <w:sz w:val="24"/>
                <w:szCs w:val="24"/>
              </w:rPr>
              <w:t>satul Tigheci, zona pereferică.</w:t>
            </w:r>
          </w:p>
        </w:tc>
      </w:tr>
      <w:tr w:rsidR="00702737" w14:paraId="60297164" w14:textId="77777777" w:rsidTr="00AC7047">
        <w:trPr>
          <w:trHeight w:val="439"/>
        </w:trPr>
        <w:tc>
          <w:tcPr>
            <w:tcW w:w="3353" w:type="dxa"/>
          </w:tcPr>
          <w:p w14:paraId="74CDA196" w14:textId="77777777" w:rsidR="00702737" w:rsidRPr="00983FD7" w:rsidRDefault="00702737" w:rsidP="00AC7047">
            <w:pPr>
              <w:pStyle w:val="TableParagraph"/>
              <w:spacing w:before="51"/>
              <w:ind w:left="200"/>
              <w:rPr>
                <w:rFonts w:ascii="Calibri" w:hAnsi="Calibri" w:cs="Calibri"/>
                <w:b/>
                <w:bCs/>
                <w:sz w:val="24"/>
                <w:szCs w:val="24"/>
              </w:rPr>
            </w:pPr>
            <w:r w:rsidRPr="00983FD7">
              <w:rPr>
                <w:rFonts w:ascii="Calibri" w:hAnsi="Calibri" w:cs="Calibri"/>
                <w:b/>
                <w:bCs/>
                <w:sz w:val="24"/>
                <w:szCs w:val="24"/>
              </w:rPr>
              <w:t>Starea generală tehnico-edilitară:</w:t>
            </w:r>
          </w:p>
        </w:tc>
        <w:tc>
          <w:tcPr>
            <w:tcW w:w="5503" w:type="dxa"/>
            <w:vAlign w:val="center"/>
          </w:tcPr>
          <w:p w14:paraId="0FBCFC58" w14:textId="77777777" w:rsidR="00702737" w:rsidRPr="00983FD7" w:rsidRDefault="00702737" w:rsidP="00AC7047">
            <w:pPr>
              <w:spacing w:line="360" w:lineRule="auto"/>
              <w:rPr>
                <w:rFonts w:ascii="Calibri Light" w:hAnsi="Calibri Light" w:cs="Calibri Light"/>
              </w:rPr>
            </w:pPr>
            <w:r w:rsidRPr="00983FD7">
              <w:rPr>
                <w:rFonts w:ascii="Calibri Light" w:hAnsi="Calibri Light" w:cs="Calibri Light"/>
              </w:rPr>
              <w:t>Starea generală tehnico-edilitară a grădiniței este satisfăcătoare. Nu a fost făcută reparație capitală niciodată. Acoperișul este în stare bună, însă edificiul necesită reparație capitală.</w:t>
            </w:r>
          </w:p>
        </w:tc>
      </w:tr>
      <w:tr w:rsidR="00702737" w14:paraId="1EC39E1A" w14:textId="77777777" w:rsidTr="00702737">
        <w:trPr>
          <w:trHeight w:val="1134"/>
        </w:trPr>
        <w:tc>
          <w:tcPr>
            <w:tcW w:w="3353" w:type="dxa"/>
          </w:tcPr>
          <w:p w14:paraId="30EFF6BA" w14:textId="77777777" w:rsidR="00702737" w:rsidRPr="00983FD7" w:rsidRDefault="00702737" w:rsidP="00AC7047">
            <w:pPr>
              <w:pStyle w:val="TableParagraph"/>
              <w:spacing w:before="51"/>
              <w:ind w:left="200"/>
              <w:rPr>
                <w:rFonts w:ascii="Calibri" w:hAnsi="Calibri" w:cs="Calibri"/>
                <w:b/>
                <w:bCs/>
                <w:sz w:val="24"/>
                <w:szCs w:val="24"/>
              </w:rPr>
            </w:pPr>
            <w:r w:rsidRPr="00983FD7">
              <w:rPr>
                <w:rFonts w:ascii="Calibri" w:hAnsi="Calibri" w:cs="Calibri"/>
                <w:b/>
                <w:bCs/>
                <w:sz w:val="24"/>
                <w:szCs w:val="24"/>
              </w:rPr>
              <w:t>Aprovizionarea cu apă:</w:t>
            </w:r>
          </w:p>
        </w:tc>
        <w:tc>
          <w:tcPr>
            <w:tcW w:w="5503" w:type="dxa"/>
            <w:vAlign w:val="center"/>
          </w:tcPr>
          <w:p w14:paraId="00D8F88B" w14:textId="77777777" w:rsidR="00702737" w:rsidRPr="00983FD7" w:rsidRDefault="00702737" w:rsidP="00AC7047">
            <w:pPr>
              <w:spacing w:line="360" w:lineRule="auto"/>
              <w:rPr>
                <w:rFonts w:ascii="Calibri Light" w:hAnsi="Calibri Light" w:cs="Calibri Light"/>
              </w:rPr>
            </w:pPr>
            <w:r w:rsidRPr="00983FD7">
              <w:rPr>
                <w:rFonts w:ascii="Calibri Light" w:hAnsi="Calibri Light" w:cs="Calibri Light"/>
              </w:rPr>
              <w:t xml:space="preserve">Aprovizionarea cu apă a grădiniței se realizează din fântână. Pentru necesitățile zilnice de apa caldă, prin boilere electrice. </w:t>
            </w:r>
          </w:p>
        </w:tc>
      </w:tr>
      <w:tr w:rsidR="00702737" w14:paraId="7A7A4A81" w14:textId="77777777" w:rsidTr="00AC7047">
        <w:trPr>
          <w:trHeight w:val="429"/>
        </w:trPr>
        <w:tc>
          <w:tcPr>
            <w:tcW w:w="3353" w:type="dxa"/>
          </w:tcPr>
          <w:p w14:paraId="5195085D" w14:textId="77777777" w:rsidR="00702737" w:rsidRPr="00983FD7" w:rsidRDefault="00702737" w:rsidP="00AC7047">
            <w:pPr>
              <w:pStyle w:val="TableParagraph"/>
              <w:spacing w:before="51"/>
              <w:ind w:left="200"/>
              <w:rPr>
                <w:rFonts w:ascii="Calibri" w:hAnsi="Calibri" w:cs="Calibri"/>
                <w:b/>
                <w:bCs/>
                <w:sz w:val="24"/>
                <w:szCs w:val="24"/>
              </w:rPr>
            </w:pPr>
            <w:r w:rsidRPr="00983FD7">
              <w:rPr>
                <w:rFonts w:ascii="Calibri" w:hAnsi="Calibri" w:cs="Calibri"/>
                <w:b/>
                <w:bCs/>
                <w:sz w:val="24"/>
                <w:szCs w:val="24"/>
              </w:rPr>
              <w:t>Canalizare:</w:t>
            </w:r>
          </w:p>
        </w:tc>
        <w:tc>
          <w:tcPr>
            <w:tcW w:w="5503" w:type="dxa"/>
            <w:vAlign w:val="center"/>
          </w:tcPr>
          <w:p w14:paraId="5D6EB09C" w14:textId="77777777" w:rsidR="00702737" w:rsidRPr="00983FD7" w:rsidRDefault="00702737" w:rsidP="00AC7047">
            <w:pPr>
              <w:pStyle w:val="TableParagraph"/>
              <w:spacing w:before="51"/>
              <w:ind w:left="0"/>
              <w:rPr>
                <w:sz w:val="24"/>
                <w:szCs w:val="24"/>
                <w:lang w:val="ro-MD"/>
              </w:rPr>
            </w:pPr>
            <w:r w:rsidRPr="00983FD7">
              <w:rPr>
                <w:sz w:val="24"/>
                <w:szCs w:val="24"/>
              </w:rPr>
              <w:t>Nu este centralizată.</w:t>
            </w:r>
          </w:p>
        </w:tc>
      </w:tr>
      <w:tr w:rsidR="00702737" w14:paraId="5A0C0E9C" w14:textId="77777777" w:rsidTr="00AC7047">
        <w:trPr>
          <w:trHeight w:val="449"/>
        </w:trPr>
        <w:tc>
          <w:tcPr>
            <w:tcW w:w="3353" w:type="dxa"/>
          </w:tcPr>
          <w:p w14:paraId="40891E0A" w14:textId="77777777" w:rsidR="00702737" w:rsidRPr="00983FD7" w:rsidRDefault="00702737" w:rsidP="00AC7047">
            <w:pPr>
              <w:pStyle w:val="TableParagraph"/>
              <w:spacing w:before="61"/>
              <w:ind w:left="200"/>
              <w:rPr>
                <w:rFonts w:ascii="Calibri" w:hAnsi="Calibri" w:cs="Calibri"/>
                <w:b/>
                <w:bCs/>
                <w:sz w:val="24"/>
                <w:szCs w:val="24"/>
              </w:rPr>
            </w:pPr>
            <w:r w:rsidRPr="00983FD7">
              <w:rPr>
                <w:rFonts w:ascii="Calibri" w:hAnsi="Calibri" w:cs="Calibri"/>
                <w:b/>
                <w:bCs/>
                <w:sz w:val="24"/>
                <w:szCs w:val="24"/>
              </w:rPr>
              <w:t>Sistem de încălzire:</w:t>
            </w:r>
          </w:p>
        </w:tc>
        <w:tc>
          <w:tcPr>
            <w:tcW w:w="5503" w:type="dxa"/>
            <w:vAlign w:val="center"/>
          </w:tcPr>
          <w:p w14:paraId="6752441E" w14:textId="77777777" w:rsidR="00702737" w:rsidRPr="00983FD7" w:rsidRDefault="00702737" w:rsidP="00AC7047">
            <w:pPr>
              <w:pStyle w:val="TableParagraph"/>
              <w:spacing w:before="61"/>
              <w:ind w:left="0"/>
              <w:rPr>
                <w:sz w:val="24"/>
                <w:szCs w:val="24"/>
              </w:rPr>
            </w:pPr>
            <w:r w:rsidRPr="00983FD7">
              <w:rPr>
                <w:sz w:val="24"/>
                <w:szCs w:val="24"/>
              </w:rPr>
              <w:t>Grădinița are cazangerie autonomă pe bază de gaz natural. În perioada rece a anului toate încăperile sunt încălzite permanent.</w:t>
            </w:r>
          </w:p>
        </w:tc>
      </w:tr>
      <w:tr w:rsidR="00702737" w14:paraId="511FC839" w14:textId="77777777" w:rsidTr="00702737">
        <w:trPr>
          <w:trHeight w:val="792"/>
        </w:trPr>
        <w:tc>
          <w:tcPr>
            <w:tcW w:w="3353" w:type="dxa"/>
          </w:tcPr>
          <w:p w14:paraId="1B995D1A" w14:textId="77777777" w:rsidR="00702737" w:rsidRPr="00983FD7" w:rsidRDefault="00702737" w:rsidP="00AC7047">
            <w:pPr>
              <w:pStyle w:val="TableParagraph"/>
              <w:spacing w:before="51" w:line="269" w:lineRule="exact"/>
              <w:ind w:left="200"/>
              <w:rPr>
                <w:rFonts w:ascii="Calibri" w:hAnsi="Calibri" w:cs="Calibri"/>
                <w:b/>
                <w:bCs/>
                <w:sz w:val="24"/>
                <w:szCs w:val="24"/>
              </w:rPr>
            </w:pPr>
            <w:r w:rsidRPr="00983FD7">
              <w:rPr>
                <w:rFonts w:ascii="Calibri" w:hAnsi="Calibri" w:cs="Calibri"/>
                <w:b/>
                <w:bCs/>
                <w:sz w:val="24"/>
                <w:szCs w:val="24"/>
              </w:rPr>
              <w:t>Accesibilitatea în instituție:</w:t>
            </w:r>
          </w:p>
        </w:tc>
        <w:tc>
          <w:tcPr>
            <w:tcW w:w="5503" w:type="dxa"/>
            <w:vAlign w:val="center"/>
          </w:tcPr>
          <w:p w14:paraId="3097F85D" w14:textId="5910D05B" w:rsidR="00702737" w:rsidRPr="00983FD7" w:rsidRDefault="00702737" w:rsidP="00702737">
            <w:pPr>
              <w:spacing w:line="360" w:lineRule="auto"/>
              <w:rPr>
                <w:rFonts w:ascii="Calibri Light" w:hAnsi="Calibri Light" w:cs="Calibri Light"/>
              </w:rPr>
            </w:pPr>
            <w:r w:rsidRPr="00983FD7">
              <w:rPr>
                <w:rFonts w:ascii="Calibri Light" w:hAnsi="Calibri Light" w:cs="Calibri Light"/>
              </w:rPr>
              <w:t>Grădinița nu are pante de acces  pe scări, nu există pante și nu este nici un veceu adaptat.</w:t>
            </w:r>
          </w:p>
        </w:tc>
      </w:tr>
    </w:tbl>
    <w:p w14:paraId="6B8D64D6" w14:textId="77777777" w:rsidR="00DD5DC3" w:rsidRPr="00DD5DC3" w:rsidRDefault="00DD5DC3" w:rsidP="00DD5DC3">
      <w:pPr>
        <w:spacing w:line="360" w:lineRule="auto"/>
        <w:jc w:val="both"/>
        <w:rPr>
          <w:rFonts w:ascii="Calibri" w:hAnsi="Calibri" w:cs="Calibri"/>
          <w:b/>
          <w:bCs/>
        </w:rPr>
      </w:pPr>
      <w:r w:rsidRPr="00DD5DC3">
        <w:rPr>
          <w:rFonts w:ascii="Calibri" w:hAnsi="Calibri" w:cs="Calibri"/>
          <w:b/>
          <w:bCs/>
        </w:rPr>
        <w:t>Învățământul gimazial</w:t>
      </w:r>
    </w:p>
    <w:p w14:paraId="444B1745" w14:textId="64FA2ADD" w:rsidR="00DD5DC3" w:rsidRPr="00DD5DC3" w:rsidRDefault="00DD5DC3" w:rsidP="00DD5DC3">
      <w:pPr>
        <w:spacing w:line="360" w:lineRule="auto"/>
        <w:jc w:val="both"/>
        <w:rPr>
          <w:rFonts w:ascii="Calibri Light" w:hAnsi="Calibri Light" w:cs="Calibri Light"/>
        </w:rPr>
      </w:pPr>
      <w:r>
        <w:rPr>
          <w:rFonts w:ascii="Calibri Light" w:hAnsi="Calibri Light" w:cs="Calibri Light"/>
        </w:rPr>
        <w:t xml:space="preserve">    </w:t>
      </w:r>
      <w:r w:rsidRPr="00DD5DC3">
        <w:rPr>
          <w:rFonts w:ascii="Calibri Light" w:hAnsi="Calibri Light" w:cs="Calibri Light"/>
        </w:rPr>
        <w:t xml:space="preserve">Învățământul primar și secundar general în satul Tigheci se realizează în cadrul gimnaziului din Tigheci. În prezent în liceu învață 151 de elevi. În gimnaziu lucrează 20 de cadre didactice. </w:t>
      </w:r>
    </w:p>
    <w:p w14:paraId="209F2A53" w14:textId="4FE8277C" w:rsidR="008F5428" w:rsidRPr="00341954" w:rsidRDefault="008F5428" w:rsidP="00431E50">
      <w:pPr>
        <w:pStyle w:val="ac"/>
        <w:numPr>
          <w:ilvl w:val="1"/>
          <w:numId w:val="15"/>
        </w:numPr>
        <w:spacing w:line="360" w:lineRule="auto"/>
        <w:rPr>
          <w:rFonts w:ascii="Calibri" w:hAnsi="Calibri" w:cs="Calibri"/>
          <w:b/>
          <w:bCs/>
          <w:color w:val="auto"/>
          <w:lang w:val="en-US"/>
        </w:rPr>
      </w:pPr>
      <w:r w:rsidRPr="00341954">
        <w:rPr>
          <w:rFonts w:ascii="Calibri" w:hAnsi="Calibri" w:cs="Calibri"/>
          <w:b/>
          <w:bCs/>
        </w:rPr>
        <w:t>Obiective ocrotirii sănătăţii</w:t>
      </w:r>
    </w:p>
    <w:p w14:paraId="15277FA2" w14:textId="77777777" w:rsidR="008F5428" w:rsidRPr="00341954" w:rsidRDefault="008F5428" w:rsidP="00431E50">
      <w:pPr>
        <w:pStyle w:val="ac"/>
        <w:numPr>
          <w:ilvl w:val="1"/>
          <w:numId w:val="15"/>
        </w:numPr>
        <w:spacing w:line="360" w:lineRule="auto"/>
        <w:rPr>
          <w:rFonts w:ascii="Calibri" w:hAnsi="Calibri" w:cs="Calibri"/>
          <w:b/>
          <w:bCs/>
          <w:color w:val="auto"/>
          <w:lang w:val="en-US"/>
        </w:rPr>
      </w:pPr>
      <w:r w:rsidRPr="00341954">
        <w:rPr>
          <w:rFonts w:ascii="Calibri" w:hAnsi="Calibri" w:cs="Calibri"/>
          <w:b/>
          <w:bCs/>
        </w:rPr>
        <w:t>Obiective de cultură, sport şi agrement</w:t>
      </w:r>
    </w:p>
    <w:p w14:paraId="27581649" w14:textId="77777777" w:rsidR="008F5428" w:rsidRPr="00341954" w:rsidRDefault="008F5428" w:rsidP="00431E50">
      <w:pPr>
        <w:pStyle w:val="ac"/>
        <w:numPr>
          <w:ilvl w:val="1"/>
          <w:numId w:val="15"/>
        </w:numPr>
        <w:spacing w:line="360" w:lineRule="auto"/>
        <w:rPr>
          <w:rFonts w:ascii="Calibri" w:hAnsi="Calibri" w:cs="Calibri"/>
          <w:b/>
          <w:bCs/>
          <w:color w:val="auto"/>
          <w:lang w:val="en-US"/>
        </w:rPr>
      </w:pPr>
      <w:r w:rsidRPr="00341954">
        <w:rPr>
          <w:rFonts w:ascii="Calibri" w:hAnsi="Calibri" w:cs="Calibri"/>
          <w:b/>
          <w:bCs/>
        </w:rPr>
        <w:t>Obiective de comerţ, alimentaţie publică şi deservire comunală</w:t>
      </w:r>
    </w:p>
    <w:p w14:paraId="4F7BB61B" w14:textId="5747A906" w:rsidR="008F5428" w:rsidRPr="00341954" w:rsidRDefault="008F5428" w:rsidP="00341954">
      <w:pPr>
        <w:pStyle w:val="ac"/>
        <w:numPr>
          <w:ilvl w:val="1"/>
          <w:numId w:val="15"/>
        </w:numPr>
        <w:spacing w:line="360" w:lineRule="auto"/>
        <w:rPr>
          <w:rFonts w:ascii="Calibri" w:hAnsi="Calibri" w:cs="Calibri"/>
          <w:b/>
          <w:bCs/>
          <w:color w:val="auto"/>
          <w:lang w:val="en-US"/>
        </w:rPr>
      </w:pPr>
      <w:proofErr w:type="spellStart"/>
      <w:r w:rsidRPr="00341954">
        <w:rPr>
          <w:rFonts w:ascii="Calibri" w:hAnsi="Calibri" w:cs="Calibri"/>
          <w:b/>
          <w:bCs/>
          <w:color w:val="auto"/>
          <w:lang w:val="en-US"/>
        </w:rPr>
        <w:t>Tendințe</w:t>
      </w:r>
      <w:proofErr w:type="spellEnd"/>
      <w:r w:rsidRPr="00341954">
        <w:rPr>
          <w:rFonts w:ascii="Calibri" w:hAnsi="Calibri" w:cs="Calibri"/>
          <w:b/>
          <w:bCs/>
          <w:color w:val="auto"/>
          <w:lang w:val="en-US"/>
        </w:rPr>
        <w:t xml:space="preserve"> de </w:t>
      </w:r>
      <w:proofErr w:type="spellStart"/>
      <w:r w:rsidRPr="00341954">
        <w:rPr>
          <w:rFonts w:ascii="Calibri" w:hAnsi="Calibri" w:cs="Calibri"/>
          <w:b/>
          <w:bCs/>
          <w:color w:val="auto"/>
          <w:lang w:val="en-US"/>
        </w:rPr>
        <w:t>dezvoltare</w:t>
      </w:r>
      <w:proofErr w:type="spellEnd"/>
    </w:p>
    <w:p w14:paraId="5805FB41" w14:textId="77777777" w:rsidR="008F5428" w:rsidRPr="006C0983" w:rsidRDefault="008F5428" w:rsidP="00431E50">
      <w:pPr>
        <w:pStyle w:val="ac"/>
        <w:numPr>
          <w:ilvl w:val="0"/>
          <w:numId w:val="15"/>
        </w:numPr>
        <w:spacing w:line="360" w:lineRule="auto"/>
        <w:rPr>
          <w:rFonts w:asciiTheme="minorHAnsi" w:hAnsiTheme="minorHAnsi" w:cstheme="minorHAnsi"/>
          <w:b/>
          <w:color w:val="auto"/>
          <w:lang w:val="en-US"/>
        </w:rPr>
      </w:pPr>
      <w:r w:rsidRPr="007C4C08">
        <w:rPr>
          <w:rFonts w:asciiTheme="minorHAnsi" w:hAnsiTheme="minorHAnsi" w:cstheme="minorHAnsi"/>
          <w:b/>
          <w:color w:val="auto"/>
          <w:lang w:val="en-US"/>
        </w:rPr>
        <w:t>DEZVOLTAREA SOCIO-ECONOMICĂ</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35</w:t>
      </w:r>
    </w:p>
    <w:p w14:paraId="7884D775" w14:textId="77777777" w:rsidR="008F5428" w:rsidRPr="00341954" w:rsidRDefault="008F5428" w:rsidP="00431E50">
      <w:pPr>
        <w:pStyle w:val="ac"/>
        <w:numPr>
          <w:ilvl w:val="1"/>
          <w:numId w:val="15"/>
        </w:numPr>
        <w:spacing w:line="360" w:lineRule="auto"/>
        <w:rPr>
          <w:rFonts w:ascii="Calibri" w:hAnsi="Calibri" w:cs="Calibri"/>
          <w:b/>
          <w:bCs/>
          <w:color w:val="auto"/>
          <w:lang w:val="en-US"/>
        </w:rPr>
      </w:pPr>
      <w:r w:rsidRPr="00341954">
        <w:rPr>
          <w:rFonts w:ascii="Calibri" w:hAnsi="Calibri" w:cs="Calibri"/>
          <w:b/>
          <w:bCs/>
          <w:color w:val="auto"/>
        </w:rPr>
        <w:t>Forța de muncă</w:t>
      </w:r>
    </w:p>
    <w:p w14:paraId="1B4AA475" w14:textId="627ECA24" w:rsidR="008F5428" w:rsidRDefault="008F5428" w:rsidP="00431E50">
      <w:pPr>
        <w:pStyle w:val="ac"/>
        <w:numPr>
          <w:ilvl w:val="1"/>
          <w:numId w:val="15"/>
        </w:numPr>
        <w:spacing w:line="360" w:lineRule="auto"/>
        <w:rPr>
          <w:rFonts w:ascii="Calibri" w:hAnsi="Calibri" w:cs="Calibri"/>
          <w:b/>
          <w:bCs/>
          <w:color w:val="auto"/>
          <w:lang w:val="en-US"/>
        </w:rPr>
      </w:pPr>
      <w:proofErr w:type="spellStart"/>
      <w:r w:rsidRPr="00341954">
        <w:rPr>
          <w:rFonts w:ascii="Calibri" w:hAnsi="Calibri" w:cs="Calibri"/>
          <w:b/>
          <w:bCs/>
          <w:color w:val="auto"/>
          <w:lang w:val="en-US"/>
        </w:rPr>
        <w:t>Dezvoltarea</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turismului</w:t>
      </w:r>
      <w:proofErr w:type="spellEnd"/>
    </w:p>
    <w:p w14:paraId="351DAEB4" w14:textId="6093B984" w:rsidR="006D737F" w:rsidRPr="006D737F" w:rsidRDefault="006D737F" w:rsidP="006D737F">
      <w:pPr>
        <w:spacing w:line="360" w:lineRule="auto"/>
        <w:jc w:val="both"/>
        <w:rPr>
          <w:rFonts w:ascii="Calibri Light" w:hAnsi="Calibri Light" w:cs="Calibri Light"/>
          <w:lang w:val="ro-RO"/>
        </w:rPr>
      </w:pPr>
      <w:r>
        <w:rPr>
          <w:rFonts w:ascii="Calibri Light" w:hAnsi="Calibri Light" w:cs="Calibri Light"/>
          <w:lang w:val="ro-RO"/>
        </w:rPr>
        <w:t xml:space="preserve">    </w:t>
      </w:r>
      <w:r w:rsidRPr="006D737F">
        <w:rPr>
          <w:rFonts w:ascii="Calibri Light" w:hAnsi="Calibri Light" w:cs="Calibri Light"/>
          <w:lang w:val="ro-RO"/>
        </w:rPr>
        <w:t xml:space="preserve">Turismul devine o necesitate vitală şi accesibilă pentru societatea umană, oferind odihnă, recreere, divertisment, evoluţia personalităţii prin cunoaştere şi dezvoltare. Apropierea bazinelor </w:t>
      </w:r>
      <w:r w:rsidRPr="006D737F">
        <w:rPr>
          <w:rFonts w:ascii="Calibri Light" w:hAnsi="Calibri Light" w:cs="Calibri Light"/>
          <w:lang w:val="ro-RO"/>
        </w:rPr>
        <w:lastRenderedPageBreak/>
        <w:t xml:space="preserve">acvative, pădurile ce înconjoară satele, așezarea geografică atractivă deschid posibilități pentru dezvoltarea turismului ecologic.  Satul devine tot mai atractiv pentru turişti, dar şi pentru investitori. Oamenii  se laudă nu doar cu peisaje unice în Europa, dar şi cu o localitate în  dezvoltare. Primăria Tigheci a stabilit legături de colaborare cu localități din România precum comuna Plopu, judeţul Prahova. </w:t>
      </w:r>
      <w:r>
        <w:rPr>
          <w:rFonts w:ascii="Calibri Light" w:hAnsi="Calibri Light" w:cs="Calibri Light"/>
          <w:lang w:val="ro-RO"/>
        </w:rPr>
        <w:t xml:space="preserve"> </w:t>
      </w:r>
      <w:r w:rsidRPr="006D737F">
        <w:rPr>
          <w:rFonts w:ascii="Calibri Light" w:hAnsi="Calibri Light" w:cs="Calibri Light"/>
          <w:lang w:val="ro-RO"/>
        </w:rPr>
        <w:t xml:space="preserve">Amplasată în regiunea de dezvoltare Sud, comuna Tigheci are un mare potenţial turistic datorită resurselor naturale specifice existente în regiune, cum ar fi păduri, resurse de apă, locuri peisagistice şi numeroase monumente, inclusiv - naturale, care sunt potenţiale atracţii turistice. </w:t>
      </w:r>
      <w:r>
        <w:rPr>
          <w:rFonts w:ascii="Calibri Light" w:hAnsi="Calibri Light" w:cs="Calibri Light"/>
          <w:lang w:val="ro-RO"/>
        </w:rPr>
        <w:t xml:space="preserve"> </w:t>
      </w:r>
      <w:r w:rsidRPr="006D737F">
        <w:rPr>
          <w:rFonts w:ascii="Calibri Light" w:hAnsi="Calibri Light" w:cs="Calibri Light"/>
          <w:lang w:val="ro-RO"/>
        </w:rPr>
        <w:t>Având un potențial turistic enorm, localitatea trebuie să învestească în acest domeniu.</w:t>
      </w:r>
      <w:r>
        <w:rPr>
          <w:rFonts w:ascii="Calibri Light" w:hAnsi="Calibri Light" w:cs="Calibri Light"/>
          <w:lang w:val="ro-RO"/>
        </w:rPr>
        <w:t xml:space="preserve"> </w:t>
      </w:r>
      <w:r w:rsidRPr="006D737F">
        <w:rPr>
          <w:rFonts w:ascii="Calibri Light" w:hAnsi="Calibri Light" w:cs="Calibri Light"/>
          <w:lang w:val="ro-RO"/>
        </w:rPr>
        <w:t>Potențialul turistic local nu este valorificat.</w:t>
      </w:r>
      <w:r>
        <w:rPr>
          <w:rFonts w:ascii="Calibri Light" w:hAnsi="Calibri Light" w:cs="Calibri Light"/>
          <w:lang w:val="ro-RO"/>
        </w:rPr>
        <w:t xml:space="preserve"> </w:t>
      </w:r>
      <w:r w:rsidRPr="006D737F">
        <w:rPr>
          <w:rFonts w:ascii="Calibri Light" w:hAnsi="Calibri Light" w:cs="Calibri Light"/>
          <w:lang w:val="ro-RO"/>
        </w:rPr>
        <w:t>Drumurile locale necesită reconstrucție. Nu sunt locuri de agrement special amenajate pentru turiștii ce tranzitează această localitate. Lipsește informația privind traseele turistice, se atestă capacități slabdezvoltate în domeniul turismului, deoarece nu există un specialist ce ar promova acest domeniu. Nu sunt tineri interesați și implicați în acest domeniu. Nu există un program de schimb de experiență cu alte localități. Relațiile economice cu alte teritorii sunt slab dezvoltate.</w:t>
      </w:r>
    </w:p>
    <w:p w14:paraId="1993E736" w14:textId="77777777" w:rsidR="008F5428" w:rsidRPr="00341954" w:rsidRDefault="008F5428" w:rsidP="00431E50">
      <w:pPr>
        <w:pStyle w:val="ac"/>
        <w:numPr>
          <w:ilvl w:val="1"/>
          <w:numId w:val="15"/>
        </w:numPr>
        <w:spacing w:line="360" w:lineRule="auto"/>
        <w:rPr>
          <w:rFonts w:ascii="Calibri" w:hAnsi="Calibri" w:cs="Calibri"/>
          <w:b/>
          <w:bCs/>
          <w:color w:val="auto"/>
          <w:lang w:val="en-US"/>
        </w:rPr>
      </w:pPr>
      <w:r w:rsidRPr="00341954">
        <w:rPr>
          <w:rFonts w:ascii="Calibri" w:hAnsi="Calibri" w:cs="Calibri"/>
          <w:b/>
          <w:bCs/>
          <w:color w:val="auto"/>
        </w:rPr>
        <w:t>Tendințe de dezvoltare</w:t>
      </w:r>
    </w:p>
    <w:p w14:paraId="5A19B9C3" w14:textId="77777777" w:rsidR="008F5428" w:rsidRPr="007C4C08" w:rsidRDefault="008F5428" w:rsidP="00431E50">
      <w:pPr>
        <w:pStyle w:val="ac"/>
        <w:numPr>
          <w:ilvl w:val="0"/>
          <w:numId w:val="15"/>
        </w:numPr>
        <w:spacing w:line="360" w:lineRule="auto"/>
        <w:rPr>
          <w:rFonts w:asciiTheme="minorHAnsi" w:hAnsiTheme="minorHAnsi" w:cstheme="minorHAnsi"/>
          <w:b/>
          <w:color w:val="auto"/>
          <w:lang w:val="en-US"/>
        </w:rPr>
      </w:pPr>
      <w:r>
        <w:rPr>
          <w:rFonts w:asciiTheme="minorHAnsi" w:hAnsiTheme="minorHAnsi" w:cstheme="minorHAnsi"/>
          <w:b/>
          <w:color w:val="auto"/>
          <w:lang w:val="en-US"/>
        </w:rPr>
        <w:t xml:space="preserve">ZONIFICAREA </w:t>
      </w:r>
      <w:proofErr w:type="gramStart"/>
      <w:r>
        <w:rPr>
          <w:rFonts w:asciiTheme="minorHAnsi" w:hAnsiTheme="minorHAnsi" w:cstheme="minorHAnsi"/>
          <w:b/>
          <w:color w:val="auto"/>
          <w:lang w:val="en-US"/>
        </w:rPr>
        <w:t>TERITORIULUI..</w:t>
      </w:r>
      <w:proofErr w:type="gramEnd"/>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22</w:t>
      </w:r>
    </w:p>
    <w:p w14:paraId="27F8620E" w14:textId="77777777" w:rsidR="008F5428" w:rsidRPr="00341954" w:rsidRDefault="008F5428" w:rsidP="00431E50">
      <w:pPr>
        <w:pStyle w:val="ac"/>
        <w:numPr>
          <w:ilvl w:val="1"/>
          <w:numId w:val="15"/>
        </w:numPr>
        <w:spacing w:line="360" w:lineRule="auto"/>
        <w:rPr>
          <w:rFonts w:ascii="Calibri" w:hAnsi="Calibri" w:cs="Calibri"/>
          <w:b/>
          <w:bCs/>
          <w:color w:val="auto"/>
          <w:lang w:val="en-US"/>
        </w:rPr>
      </w:pPr>
      <w:proofErr w:type="spellStart"/>
      <w:r w:rsidRPr="00341954">
        <w:rPr>
          <w:rFonts w:ascii="Calibri" w:hAnsi="Calibri" w:cs="Calibri"/>
          <w:b/>
          <w:bCs/>
          <w:color w:val="auto"/>
          <w:lang w:val="en-US"/>
        </w:rPr>
        <w:t>Situația</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existentă</w:t>
      </w:r>
      <w:proofErr w:type="spellEnd"/>
    </w:p>
    <w:p w14:paraId="7ED6825B" w14:textId="77777777" w:rsidR="008F5428" w:rsidRPr="00341954" w:rsidRDefault="008F5428" w:rsidP="00431E50">
      <w:pPr>
        <w:pStyle w:val="ac"/>
        <w:numPr>
          <w:ilvl w:val="1"/>
          <w:numId w:val="15"/>
        </w:numPr>
        <w:spacing w:line="360" w:lineRule="auto"/>
        <w:rPr>
          <w:rFonts w:ascii="Calibri" w:hAnsi="Calibri" w:cs="Calibri"/>
          <w:b/>
          <w:bCs/>
          <w:color w:val="auto"/>
          <w:lang w:val="en-US"/>
        </w:rPr>
      </w:pPr>
      <w:proofErr w:type="spellStart"/>
      <w:r w:rsidRPr="00341954">
        <w:rPr>
          <w:rFonts w:ascii="Calibri" w:hAnsi="Calibri" w:cs="Calibri"/>
          <w:b/>
          <w:bCs/>
          <w:color w:val="auto"/>
          <w:lang w:val="en-US"/>
        </w:rPr>
        <w:t>Tendințe</w:t>
      </w:r>
      <w:proofErr w:type="spellEnd"/>
      <w:r w:rsidRPr="00341954">
        <w:rPr>
          <w:rFonts w:ascii="Calibri" w:hAnsi="Calibri" w:cs="Calibri"/>
          <w:b/>
          <w:bCs/>
          <w:color w:val="auto"/>
          <w:lang w:val="en-US"/>
        </w:rPr>
        <w:t xml:space="preserve"> de </w:t>
      </w:r>
      <w:proofErr w:type="spellStart"/>
      <w:r w:rsidRPr="00341954">
        <w:rPr>
          <w:rFonts w:ascii="Calibri" w:hAnsi="Calibri" w:cs="Calibri"/>
          <w:b/>
          <w:bCs/>
          <w:color w:val="auto"/>
          <w:lang w:val="en-US"/>
        </w:rPr>
        <w:t>dezvoltare</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propuneri</w:t>
      </w:r>
      <w:proofErr w:type="spellEnd"/>
      <w:r w:rsidRPr="00341954">
        <w:rPr>
          <w:rFonts w:ascii="Calibri" w:hAnsi="Calibri" w:cs="Calibri"/>
          <w:b/>
          <w:bCs/>
          <w:color w:val="auto"/>
          <w:lang w:val="en-US"/>
        </w:rPr>
        <w:t xml:space="preserve"> de </w:t>
      </w:r>
      <w:proofErr w:type="spellStart"/>
      <w:r w:rsidRPr="00341954">
        <w:rPr>
          <w:rFonts w:ascii="Calibri" w:hAnsi="Calibri" w:cs="Calibri"/>
          <w:b/>
          <w:bCs/>
          <w:color w:val="auto"/>
          <w:lang w:val="en-US"/>
        </w:rPr>
        <w:t>proiect</w:t>
      </w:r>
      <w:proofErr w:type="spellEnd"/>
      <w:r w:rsidRPr="00341954">
        <w:rPr>
          <w:rFonts w:ascii="Calibri" w:hAnsi="Calibri" w:cs="Calibri"/>
          <w:b/>
          <w:bCs/>
          <w:color w:val="auto"/>
          <w:lang w:val="en-US"/>
        </w:rPr>
        <w:t>)</w:t>
      </w:r>
    </w:p>
    <w:p w14:paraId="0653E402" w14:textId="1E378A19" w:rsidR="008F5428" w:rsidRPr="007C4C08" w:rsidRDefault="008F5428" w:rsidP="00341954">
      <w:pPr>
        <w:pStyle w:val="ac"/>
        <w:numPr>
          <w:ilvl w:val="0"/>
          <w:numId w:val="15"/>
        </w:numPr>
        <w:spacing w:line="360" w:lineRule="auto"/>
        <w:jc w:val="center"/>
        <w:rPr>
          <w:rFonts w:asciiTheme="minorHAnsi" w:hAnsiTheme="minorHAnsi" w:cstheme="minorHAnsi"/>
          <w:b/>
          <w:color w:val="auto"/>
          <w:lang w:val="en-US"/>
        </w:rPr>
      </w:pPr>
      <w:r w:rsidRPr="007C4C08">
        <w:rPr>
          <w:rFonts w:asciiTheme="minorHAnsi" w:hAnsiTheme="minorHAnsi" w:cstheme="minorHAnsi"/>
          <w:b/>
          <w:color w:val="auto"/>
          <w:lang w:val="en-US"/>
        </w:rPr>
        <w:t>UTILITĂȚI PUBLICE</w:t>
      </w:r>
    </w:p>
    <w:p w14:paraId="5B5ED972" w14:textId="77777777" w:rsidR="008F5428" w:rsidRPr="00341954" w:rsidRDefault="008F5428" w:rsidP="00431E50">
      <w:pPr>
        <w:pStyle w:val="ac"/>
        <w:numPr>
          <w:ilvl w:val="1"/>
          <w:numId w:val="15"/>
        </w:numPr>
        <w:spacing w:line="360" w:lineRule="auto"/>
        <w:rPr>
          <w:rFonts w:ascii="Calibri" w:hAnsi="Calibri" w:cs="Calibri"/>
          <w:b/>
          <w:bCs/>
          <w:color w:val="auto"/>
          <w:lang w:val="en-US"/>
        </w:rPr>
      </w:pPr>
      <w:proofErr w:type="spellStart"/>
      <w:r w:rsidRPr="00341954">
        <w:rPr>
          <w:rFonts w:ascii="Calibri" w:hAnsi="Calibri" w:cs="Calibri"/>
          <w:b/>
          <w:bCs/>
          <w:color w:val="auto"/>
          <w:lang w:val="en-US"/>
        </w:rPr>
        <w:t>Alimentarea</w:t>
      </w:r>
      <w:proofErr w:type="spellEnd"/>
      <w:r w:rsidRPr="00341954">
        <w:rPr>
          <w:rFonts w:ascii="Calibri" w:hAnsi="Calibri" w:cs="Calibri"/>
          <w:b/>
          <w:bCs/>
          <w:color w:val="auto"/>
          <w:lang w:val="en-US"/>
        </w:rPr>
        <w:t xml:space="preserve"> cu gaze </w:t>
      </w:r>
      <w:proofErr w:type="spellStart"/>
      <w:r w:rsidRPr="00341954">
        <w:rPr>
          <w:rFonts w:ascii="Calibri" w:hAnsi="Calibri" w:cs="Calibri"/>
          <w:b/>
          <w:bCs/>
          <w:color w:val="auto"/>
          <w:lang w:val="en-US"/>
        </w:rPr>
        <w:t>naturale</w:t>
      </w:r>
      <w:proofErr w:type="spellEnd"/>
    </w:p>
    <w:p w14:paraId="60C8D782" w14:textId="23DBBD0C" w:rsidR="008F5428" w:rsidRDefault="008F5428" w:rsidP="00431E50">
      <w:pPr>
        <w:pStyle w:val="ac"/>
        <w:numPr>
          <w:ilvl w:val="1"/>
          <w:numId w:val="15"/>
        </w:numPr>
        <w:spacing w:line="360" w:lineRule="auto"/>
        <w:rPr>
          <w:rFonts w:ascii="Calibri" w:hAnsi="Calibri" w:cs="Calibri"/>
          <w:b/>
          <w:bCs/>
          <w:color w:val="auto"/>
          <w:lang w:val="en-US"/>
        </w:rPr>
      </w:pPr>
      <w:proofErr w:type="spellStart"/>
      <w:r w:rsidRPr="00341954">
        <w:rPr>
          <w:rFonts w:ascii="Calibri" w:hAnsi="Calibri" w:cs="Calibri"/>
          <w:b/>
          <w:bCs/>
          <w:color w:val="auto"/>
          <w:lang w:val="en-US"/>
        </w:rPr>
        <w:t>Căi</w:t>
      </w:r>
      <w:proofErr w:type="spellEnd"/>
      <w:r w:rsidRPr="00341954">
        <w:rPr>
          <w:rFonts w:ascii="Calibri" w:hAnsi="Calibri" w:cs="Calibri"/>
          <w:b/>
          <w:bCs/>
          <w:color w:val="auto"/>
          <w:lang w:val="en-US"/>
        </w:rPr>
        <w:t xml:space="preserve"> de </w:t>
      </w:r>
      <w:proofErr w:type="spellStart"/>
      <w:r w:rsidRPr="00341954">
        <w:rPr>
          <w:rFonts w:ascii="Calibri" w:hAnsi="Calibri" w:cs="Calibri"/>
          <w:b/>
          <w:bCs/>
          <w:color w:val="auto"/>
          <w:lang w:val="en-US"/>
        </w:rPr>
        <w:t>comunicații</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și</w:t>
      </w:r>
      <w:proofErr w:type="spellEnd"/>
      <w:r w:rsidRPr="00341954">
        <w:rPr>
          <w:rFonts w:ascii="Calibri" w:hAnsi="Calibri" w:cs="Calibri"/>
          <w:b/>
          <w:bCs/>
          <w:color w:val="auto"/>
          <w:lang w:val="en-US"/>
        </w:rPr>
        <w:t xml:space="preserve"> transport</w:t>
      </w:r>
    </w:p>
    <w:p w14:paraId="3FF02DC8" w14:textId="22D48CA0" w:rsidR="00341954" w:rsidRPr="00341954" w:rsidRDefault="00341954" w:rsidP="00341954">
      <w:pPr>
        <w:spacing w:line="360" w:lineRule="auto"/>
        <w:jc w:val="both"/>
        <w:rPr>
          <w:rFonts w:ascii="Calibri Light" w:hAnsi="Calibri Light" w:cs="Calibri Light"/>
          <w:lang w:val="ro-RO"/>
        </w:rPr>
      </w:pPr>
      <w:r>
        <w:rPr>
          <w:rFonts w:ascii="Calibri Light" w:hAnsi="Calibri Light" w:cs="Calibri Light"/>
          <w:lang w:val="ro-RO"/>
        </w:rPr>
        <w:t xml:space="preserve">    </w:t>
      </w:r>
      <w:r w:rsidRPr="00341954">
        <w:rPr>
          <w:rFonts w:ascii="Calibri Light" w:hAnsi="Calibri Light" w:cs="Calibri Light"/>
          <w:lang w:val="ro-RO"/>
        </w:rPr>
        <w:t>Între infrastructura de transport a unei localități şi dezvoltarea  sa economică  există o relaţie directă. Particularitățile reliefului au o influență directă asupra configurației și dezvoltării rețelei de transport. Actualmente, reţeaua infrastructurii de transport rutier în localitate este planificată pe întreg teritoriul satului. Astfel, localitățile Tigheci și Cuporani  sunt plasate pe drumul R46 la 7km de la drumul raional R47 și la15 km de la drumul R34.</w:t>
      </w:r>
      <w:r w:rsidRPr="00341954">
        <w:rPr>
          <w:rFonts w:ascii="Calibri Light" w:hAnsi="Calibri Light" w:cs="Calibri Light"/>
        </w:rPr>
        <w:t xml:space="preserve"> </w:t>
      </w:r>
      <w:r w:rsidRPr="00341954">
        <w:rPr>
          <w:rFonts w:ascii="Calibri Light" w:hAnsi="Calibri Light" w:cs="Calibri Light"/>
          <w:lang w:val="ro-RO"/>
        </w:rPr>
        <w:t>Terenurile ocupate de reţeaua de străzi şi drumuri constituie  60,11 km2</w:t>
      </w:r>
      <w:r w:rsidRPr="00341954">
        <w:rPr>
          <w:rFonts w:ascii="Calibri Light" w:hAnsi="Calibri Light" w:cs="Calibri Light"/>
        </w:rPr>
        <w:t xml:space="preserve">. </w:t>
      </w:r>
      <w:r w:rsidRPr="00341954">
        <w:rPr>
          <w:rFonts w:ascii="Calibri Light" w:hAnsi="Calibri Light" w:cs="Calibri Light"/>
          <w:lang w:val="ro-RO"/>
        </w:rPr>
        <w:t>Lungimea totală a străzilor satului Tigheci este de 4,4 km, iar a satului Cuporani – 2,2  km.</w:t>
      </w:r>
    </w:p>
    <w:p w14:paraId="1400820D" w14:textId="77777777" w:rsidR="008F5428" w:rsidRPr="00341954" w:rsidRDefault="008F5428" w:rsidP="00431E50">
      <w:pPr>
        <w:pStyle w:val="ac"/>
        <w:numPr>
          <w:ilvl w:val="1"/>
          <w:numId w:val="15"/>
        </w:numPr>
        <w:spacing w:line="360" w:lineRule="auto"/>
        <w:rPr>
          <w:rFonts w:ascii="Calibri" w:hAnsi="Calibri" w:cs="Calibri"/>
          <w:b/>
          <w:bCs/>
          <w:color w:val="auto"/>
          <w:lang w:val="en-US"/>
        </w:rPr>
      </w:pPr>
      <w:r w:rsidRPr="00341954">
        <w:rPr>
          <w:rFonts w:ascii="Calibri" w:hAnsi="Calibri" w:cs="Calibri"/>
          <w:b/>
          <w:bCs/>
          <w:color w:val="auto"/>
        </w:rPr>
        <w:t>Alimentarea cu apa potabilă și rețeaua de canalizare</w:t>
      </w:r>
    </w:p>
    <w:p w14:paraId="7289EECF" w14:textId="77777777" w:rsidR="008F5428" w:rsidRPr="00341954" w:rsidRDefault="008F5428" w:rsidP="00431E50">
      <w:pPr>
        <w:pStyle w:val="ac"/>
        <w:numPr>
          <w:ilvl w:val="1"/>
          <w:numId w:val="15"/>
        </w:numPr>
        <w:spacing w:line="360" w:lineRule="auto"/>
        <w:rPr>
          <w:rFonts w:ascii="Calibri" w:hAnsi="Calibri" w:cs="Calibri"/>
          <w:b/>
          <w:bCs/>
          <w:color w:val="auto"/>
          <w:lang w:val="en-US"/>
        </w:rPr>
      </w:pPr>
      <w:proofErr w:type="spellStart"/>
      <w:r w:rsidRPr="00341954">
        <w:rPr>
          <w:rFonts w:ascii="Calibri" w:hAnsi="Calibri" w:cs="Calibri"/>
          <w:b/>
          <w:bCs/>
          <w:color w:val="auto"/>
          <w:lang w:val="en-US"/>
        </w:rPr>
        <w:t>Salubrizarea</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teritoriului</w:t>
      </w:r>
      <w:proofErr w:type="spellEnd"/>
    </w:p>
    <w:p w14:paraId="309B5CFB" w14:textId="77777777" w:rsidR="008F5428" w:rsidRPr="00341954" w:rsidRDefault="008F5428" w:rsidP="00431E50">
      <w:pPr>
        <w:pStyle w:val="ac"/>
        <w:numPr>
          <w:ilvl w:val="1"/>
          <w:numId w:val="15"/>
        </w:numPr>
        <w:spacing w:line="360" w:lineRule="auto"/>
        <w:rPr>
          <w:rFonts w:ascii="Calibri" w:hAnsi="Calibri" w:cs="Calibri"/>
          <w:b/>
          <w:bCs/>
          <w:color w:val="auto"/>
          <w:lang w:val="en-US"/>
        </w:rPr>
      </w:pPr>
      <w:proofErr w:type="spellStart"/>
      <w:r w:rsidRPr="00341954">
        <w:rPr>
          <w:rFonts w:ascii="Calibri" w:hAnsi="Calibri" w:cs="Calibri"/>
          <w:b/>
          <w:bCs/>
          <w:color w:val="auto"/>
          <w:lang w:val="en-US"/>
        </w:rPr>
        <w:t>Alimentarea</w:t>
      </w:r>
      <w:proofErr w:type="spellEnd"/>
      <w:r w:rsidRPr="00341954">
        <w:rPr>
          <w:rFonts w:ascii="Calibri" w:hAnsi="Calibri" w:cs="Calibri"/>
          <w:b/>
          <w:bCs/>
          <w:color w:val="auto"/>
          <w:lang w:val="en-US"/>
        </w:rPr>
        <w:t xml:space="preserve"> cu </w:t>
      </w:r>
      <w:proofErr w:type="spellStart"/>
      <w:r w:rsidRPr="00341954">
        <w:rPr>
          <w:rFonts w:ascii="Calibri" w:hAnsi="Calibri" w:cs="Calibri"/>
          <w:b/>
          <w:bCs/>
          <w:color w:val="auto"/>
          <w:lang w:val="en-US"/>
        </w:rPr>
        <w:t>energia</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electrică</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telefonie</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televiziune</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prin</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cablu</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energie</w:t>
      </w:r>
      <w:proofErr w:type="spellEnd"/>
      <w:r w:rsidRPr="00341954">
        <w:rPr>
          <w:rFonts w:ascii="Calibri" w:hAnsi="Calibri" w:cs="Calibri"/>
          <w:b/>
          <w:bCs/>
          <w:color w:val="auto"/>
          <w:lang w:val="en-US"/>
        </w:rPr>
        <w:t xml:space="preserve"> </w:t>
      </w:r>
      <w:proofErr w:type="spellStart"/>
      <w:r w:rsidRPr="00341954">
        <w:rPr>
          <w:rFonts w:ascii="Calibri" w:hAnsi="Calibri" w:cs="Calibri"/>
          <w:b/>
          <w:bCs/>
          <w:color w:val="auto"/>
          <w:lang w:val="en-US"/>
        </w:rPr>
        <w:t>termică</w:t>
      </w:r>
      <w:proofErr w:type="spellEnd"/>
    </w:p>
    <w:p w14:paraId="534AE4AC" w14:textId="5A215BA1" w:rsidR="008F5428" w:rsidRDefault="008F5428" w:rsidP="00431E50">
      <w:pPr>
        <w:pStyle w:val="ac"/>
        <w:numPr>
          <w:ilvl w:val="0"/>
          <w:numId w:val="15"/>
        </w:numPr>
        <w:spacing w:line="360" w:lineRule="auto"/>
        <w:rPr>
          <w:rFonts w:asciiTheme="minorHAnsi" w:hAnsiTheme="minorHAnsi" w:cstheme="minorHAnsi"/>
          <w:b/>
          <w:color w:val="auto"/>
          <w:lang w:val="en-US"/>
        </w:rPr>
      </w:pPr>
      <w:r>
        <w:rPr>
          <w:rFonts w:asciiTheme="minorHAnsi" w:hAnsiTheme="minorHAnsi" w:cstheme="minorHAnsi"/>
          <w:b/>
          <w:color w:val="auto"/>
          <w:lang w:val="en-US"/>
        </w:rPr>
        <w:t xml:space="preserve">PROTECȚIA </w:t>
      </w:r>
      <w:r w:rsidRPr="007C4C08">
        <w:rPr>
          <w:rFonts w:asciiTheme="minorHAnsi" w:hAnsiTheme="minorHAnsi" w:cstheme="minorHAnsi"/>
          <w:b/>
          <w:color w:val="auto"/>
          <w:lang w:val="en-US"/>
        </w:rPr>
        <w:t>MEDIU</w:t>
      </w:r>
      <w:r>
        <w:rPr>
          <w:rFonts w:asciiTheme="minorHAnsi" w:hAnsiTheme="minorHAnsi" w:cstheme="minorHAnsi"/>
          <w:b/>
          <w:color w:val="auto"/>
          <w:lang w:val="en-US"/>
        </w:rPr>
        <w:t>LUI. RESTRICȚII ECOLOGICE.</w:t>
      </w:r>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75</w:t>
      </w:r>
    </w:p>
    <w:p w14:paraId="2B2971E8" w14:textId="6EA32A20" w:rsidR="00D56D53" w:rsidRPr="00D56D53" w:rsidRDefault="00D56D53" w:rsidP="00D56D53">
      <w:pPr>
        <w:spacing w:line="360" w:lineRule="auto"/>
        <w:rPr>
          <w:rFonts w:asciiTheme="majorHAnsi" w:hAnsiTheme="majorHAnsi" w:cstheme="majorHAnsi"/>
          <w:bCs/>
          <w:color w:val="auto"/>
          <w:lang w:val="en-US"/>
        </w:rPr>
      </w:pPr>
      <w:r w:rsidRPr="00D56D53">
        <w:rPr>
          <w:rFonts w:asciiTheme="majorHAnsi" w:hAnsiTheme="majorHAnsi" w:cstheme="majorHAnsi"/>
          <w:bCs/>
          <w:color w:val="auto"/>
          <w:lang w:val="en-US"/>
        </w:rPr>
        <w:t xml:space="preserve">Zona </w:t>
      </w:r>
      <w:proofErr w:type="spellStart"/>
      <w:r w:rsidRPr="00D56D53">
        <w:rPr>
          <w:rFonts w:asciiTheme="majorHAnsi" w:hAnsiTheme="majorHAnsi" w:cstheme="majorHAnsi"/>
          <w:bCs/>
          <w:color w:val="auto"/>
          <w:lang w:val="en-US"/>
        </w:rPr>
        <w:t>climatica</w:t>
      </w:r>
      <w:proofErr w:type="spellEnd"/>
      <w:r w:rsidRPr="00D56D53">
        <w:rPr>
          <w:rFonts w:asciiTheme="majorHAnsi" w:hAnsiTheme="majorHAnsi" w:cstheme="majorHAnsi"/>
          <w:bCs/>
          <w:color w:val="auto"/>
          <w:lang w:val="en-US"/>
        </w:rPr>
        <w:t xml:space="preserve">- zona </w:t>
      </w:r>
      <w:proofErr w:type="spellStart"/>
      <w:r w:rsidRPr="00D56D53">
        <w:rPr>
          <w:rFonts w:asciiTheme="majorHAnsi" w:hAnsiTheme="majorHAnsi" w:cstheme="majorHAnsi"/>
          <w:bCs/>
          <w:color w:val="auto"/>
          <w:lang w:val="en-US"/>
        </w:rPr>
        <w:t>pedoclimatica</w:t>
      </w:r>
      <w:proofErr w:type="spellEnd"/>
      <w:r w:rsidRPr="00D56D53">
        <w:rPr>
          <w:rFonts w:asciiTheme="majorHAnsi" w:hAnsiTheme="majorHAnsi" w:cstheme="majorHAnsi"/>
          <w:bCs/>
          <w:color w:val="auto"/>
          <w:lang w:val="en-US"/>
        </w:rPr>
        <w:t xml:space="preserve"> III conform </w:t>
      </w:r>
      <w:proofErr w:type="spellStart"/>
      <w:r w:rsidRPr="00D56D53">
        <w:rPr>
          <w:rFonts w:asciiTheme="majorHAnsi" w:hAnsiTheme="majorHAnsi" w:cstheme="majorHAnsi"/>
          <w:bCs/>
          <w:color w:val="auto"/>
          <w:lang w:val="en-US"/>
        </w:rPr>
        <w:t>datelor</w:t>
      </w:r>
      <w:proofErr w:type="spellEnd"/>
      <w:r w:rsidRPr="00D56D53">
        <w:rPr>
          <w:rFonts w:asciiTheme="majorHAnsi" w:hAnsiTheme="majorHAnsi" w:cstheme="majorHAnsi"/>
          <w:bCs/>
          <w:color w:val="auto"/>
          <w:lang w:val="en-US"/>
        </w:rPr>
        <w:t xml:space="preserve"> din geoportal</w:t>
      </w:r>
      <w:r>
        <w:rPr>
          <w:rFonts w:asciiTheme="majorHAnsi" w:hAnsiTheme="majorHAnsi" w:cstheme="majorHAnsi"/>
          <w:bCs/>
          <w:color w:val="auto"/>
          <w:lang w:val="en-US"/>
        </w:rPr>
        <w:t xml:space="preserve"> </w:t>
      </w:r>
      <w:r>
        <w:rPr>
          <w:rFonts w:asciiTheme="majorHAnsi" w:hAnsiTheme="majorHAnsi" w:cstheme="majorHAnsi"/>
          <w:bCs/>
          <w:color w:val="auto"/>
          <w:lang w:val="en-US"/>
        </w:rPr>
        <w:lastRenderedPageBreak/>
        <w:t>(</w:t>
      </w:r>
      <w:hyperlink r:id="rId25" w:anchor="lat=129589.509996&amp;lon=250133.925707&amp;zoom=1&amp;layers=209,210,211,212,213,258,_base9,_base1,_base15,_base16" w:history="1">
        <w:r w:rsidRPr="00025497">
          <w:rPr>
            <w:rStyle w:val="af"/>
            <w:rFonts w:asciiTheme="majorHAnsi" w:hAnsiTheme="majorHAnsi" w:cstheme="majorHAnsi"/>
            <w:bCs/>
            <w:lang w:val="en-US"/>
          </w:rPr>
          <w:t>http://geoportal.md/ru/default/map#lat=129589.509996&amp;lon=250133.925707&amp;zoom=1&amp;layers=209,210,211,212,213,258,_base9,_base1,_base15,_base16</w:t>
        </w:r>
      </w:hyperlink>
      <w:r>
        <w:rPr>
          <w:rFonts w:asciiTheme="majorHAnsi" w:hAnsiTheme="majorHAnsi" w:cstheme="majorHAnsi"/>
          <w:bCs/>
          <w:color w:val="auto"/>
          <w:lang w:val="en-US"/>
        </w:rPr>
        <w:t>)</w:t>
      </w:r>
    </w:p>
    <w:p w14:paraId="7B336C01" w14:textId="77777777" w:rsidR="008F5428" w:rsidRPr="007C4C08" w:rsidRDefault="008F5428" w:rsidP="00431E50">
      <w:pPr>
        <w:pStyle w:val="ac"/>
        <w:numPr>
          <w:ilvl w:val="0"/>
          <w:numId w:val="15"/>
        </w:numPr>
        <w:spacing w:line="360" w:lineRule="auto"/>
        <w:rPr>
          <w:rFonts w:asciiTheme="minorHAnsi" w:hAnsiTheme="minorHAnsi" w:cstheme="minorHAnsi"/>
          <w:b/>
          <w:color w:val="auto"/>
          <w:lang w:val="en-US"/>
        </w:rPr>
      </w:pPr>
      <w:r>
        <w:rPr>
          <w:rFonts w:asciiTheme="minorHAnsi" w:hAnsiTheme="minorHAnsi" w:cstheme="minorHAnsi"/>
          <w:b/>
          <w:color w:val="auto"/>
          <w:lang w:val="en-US"/>
        </w:rPr>
        <w:t>PROTECȚIA CIVILĂ………………………………………………………………….…………………….</w:t>
      </w:r>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75</w:t>
      </w:r>
    </w:p>
    <w:p w14:paraId="7EC3542D" w14:textId="77777777" w:rsidR="008F5428" w:rsidRDefault="008F5428" w:rsidP="00431E50">
      <w:pPr>
        <w:pStyle w:val="ac"/>
        <w:numPr>
          <w:ilvl w:val="0"/>
          <w:numId w:val="15"/>
        </w:numPr>
        <w:spacing w:line="360" w:lineRule="auto"/>
        <w:rPr>
          <w:rFonts w:asciiTheme="minorHAnsi" w:hAnsiTheme="minorHAnsi" w:cstheme="minorHAnsi"/>
          <w:b/>
          <w:color w:val="auto"/>
          <w:lang w:val="en-US"/>
        </w:rPr>
      </w:pPr>
      <w:r w:rsidRPr="007C4C08">
        <w:rPr>
          <w:rFonts w:asciiTheme="minorHAnsi" w:hAnsiTheme="minorHAnsi" w:cstheme="minorHAnsi"/>
          <w:b/>
          <w:color w:val="auto"/>
          <w:lang w:val="en-US"/>
        </w:rPr>
        <w:t>CONCLUZII</w:t>
      </w:r>
      <w:r>
        <w:rPr>
          <w:rFonts w:asciiTheme="minorHAnsi" w:hAnsiTheme="minorHAnsi" w:cstheme="minorHAnsi"/>
          <w:b/>
          <w:color w:val="auto"/>
          <w:lang w:val="en-US"/>
        </w:rPr>
        <w:t>. DIRECȚII PRIORITARE DE DEZVOLTARE……………….……………….………….</w:t>
      </w:r>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82</w:t>
      </w:r>
    </w:p>
    <w:p w14:paraId="26813F41" w14:textId="2B4AD457" w:rsidR="008F5428" w:rsidRDefault="008F5428" w:rsidP="00431E50">
      <w:pPr>
        <w:pStyle w:val="ac"/>
        <w:numPr>
          <w:ilvl w:val="0"/>
          <w:numId w:val="15"/>
        </w:numPr>
        <w:spacing w:line="360" w:lineRule="auto"/>
        <w:rPr>
          <w:rFonts w:asciiTheme="minorHAnsi" w:hAnsiTheme="minorHAnsi" w:cstheme="minorHAnsi"/>
          <w:b/>
          <w:color w:val="auto"/>
          <w:lang w:val="en-US"/>
        </w:rPr>
      </w:pPr>
      <w:r>
        <w:rPr>
          <w:rFonts w:asciiTheme="minorHAnsi" w:hAnsiTheme="minorHAnsi" w:cstheme="minorHAnsi"/>
          <w:b/>
          <w:color w:val="auto"/>
          <w:lang w:val="en-US"/>
        </w:rPr>
        <w:t>INDICATORI TEHNICO-ECONOMICI…………………………………….….……………….………….</w:t>
      </w:r>
      <w:r w:rsidRPr="007C4C08">
        <w:rPr>
          <w:rFonts w:asciiTheme="minorHAnsi" w:hAnsiTheme="minorHAnsi" w:cstheme="minorHAnsi"/>
          <w:b/>
          <w:color w:val="auto"/>
          <w:lang w:val="en-US"/>
        </w:rPr>
        <w:t>….…</w:t>
      </w:r>
      <w:r>
        <w:rPr>
          <w:rFonts w:asciiTheme="minorHAnsi" w:hAnsiTheme="minorHAnsi" w:cstheme="minorHAnsi"/>
          <w:b/>
          <w:color w:val="auto"/>
          <w:lang w:val="en-US"/>
        </w:rPr>
        <w:t>.</w:t>
      </w:r>
      <w:r w:rsidRPr="007C4C08">
        <w:rPr>
          <w:rFonts w:asciiTheme="minorHAnsi" w:hAnsiTheme="minorHAnsi" w:cstheme="minorHAnsi"/>
          <w:b/>
          <w:color w:val="auto"/>
          <w:lang w:val="en-US"/>
        </w:rPr>
        <w:t>……</w:t>
      </w:r>
      <w:r>
        <w:rPr>
          <w:rFonts w:asciiTheme="minorHAnsi" w:hAnsiTheme="minorHAnsi" w:cstheme="minorHAnsi"/>
          <w:b/>
          <w:color w:val="auto"/>
          <w:lang w:val="en-US"/>
        </w:rPr>
        <w:t>82</w:t>
      </w:r>
    </w:p>
    <w:p w14:paraId="70C0CCB1" w14:textId="761E5A3D" w:rsidR="00E146F3" w:rsidRDefault="00E146F3" w:rsidP="00431E50">
      <w:pPr>
        <w:pStyle w:val="ac"/>
        <w:numPr>
          <w:ilvl w:val="0"/>
          <w:numId w:val="15"/>
        </w:numPr>
        <w:spacing w:line="360" w:lineRule="auto"/>
        <w:rPr>
          <w:rFonts w:asciiTheme="minorHAnsi" w:hAnsiTheme="minorHAnsi" w:cstheme="minorHAnsi"/>
          <w:b/>
          <w:color w:val="auto"/>
          <w:lang w:val="en-US"/>
        </w:rPr>
      </w:pPr>
      <w:r>
        <w:rPr>
          <w:rFonts w:asciiTheme="minorHAnsi" w:hAnsiTheme="minorHAnsi" w:cstheme="minorHAnsi"/>
          <w:b/>
          <w:color w:val="auto"/>
          <w:lang w:val="en-US"/>
        </w:rPr>
        <w:t>BIBLIOGRAFIE</w:t>
      </w:r>
    </w:p>
    <w:p w14:paraId="27BDD729" w14:textId="0D1A2F0C" w:rsidR="00E146F3" w:rsidRDefault="00000000" w:rsidP="00E146F3">
      <w:pPr>
        <w:pStyle w:val="ac"/>
        <w:numPr>
          <w:ilvl w:val="0"/>
          <w:numId w:val="16"/>
        </w:numPr>
        <w:spacing w:line="360" w:lineRule="auto"/>
        <w:rPr>
          <w:rFonts w:ascii="Calibri Light" w:hAnsi="Calibri Light" w:cs="Calibri Light"/>
          <w:bCs/>
          <w:color w:val="auto"/>
          <w:lang w:val="en-US"/>
        </w:rPr>
      </w:pPr>
      <w:hyperlink r:id="rId26" w:anchor="lat=129589.509996&amp;lon=250133.925707&amp;zoom=1&amp;layers=209,210,211,212,213,258,_base9,_base1,_base15,_base16" w:history="1">
        <w:r w:rsidR="00E146F3" w:rsidRPr="00025497">
          <w:rPr>
            <w:rStyle w:val="af"/>
            <w:rFonts w:asciiTheme="majorHAnsi" w:hAnsiTheme="majorHAnsi" w:cstheme="majorHAnsi"/>
            <w:bCs/>
            <w:lang w:val="en-US"/>
          </w:rPr>
          <w:t>http://geoportal.md/ru/default/map#lat=129589.509996&amp;lon=250133.925707&amp;zoom=1&amp;layers=209,210,211,212,213,258,_base9,_base1,_base15,_base16</w:t>
        </w:r>
      </w:hyperlink>
    </w:p>
    <w:p w14:paraId="0578CFD9" w14:textId="3D4A3C28" w:rsidR="00E146F3" w:rsidRDefault="00000000" w:rsidP="00E146F3">
      <w:pPr>
        <w:pStyle w:val="ac"/>
        <w:numPr>
          <w:ilvl w:val="0"/>
          <w:numId w:val="16"/>
        </w:numPr>
        <w:spacing w:line="360" w:lineRule="auto"/>
        <w:rPr>
          <w:rFonts w:ascii="Calibri Light" w:hAnsi="Calibri Light" w:cs="Calibri Light"/>
          <w:bCs/>
          <w:color w:val="auto"/>
          <w:lang w:val="en-US"/>
        </w:rPr>
      </w:pPr>
      <w:hyperlink r:id="rId27" w:history="1">
        <w:r w:rsidR="00E146F3" w:rsidRPr="00025497">
          <w:rPr>
            <w:rStyle w:val="af"/>
            <w:rFonts w:ascii="Calibri Light" w:hAnsi="Calibri Light" w:cs="Calibri Light"/>
            <w:bCs/>
            <w:lang w:val="en-US"/>
          </w:rPr>
          <w:t>https://ro.wikipedia.org/wiki/Colinele_Tigheciului</w:t>
        </w:r>
      </w:hyperlink>
    </w:p>
    <w:p w14:paraId="63F2AB43" w14:textId="3A17F701" w:rsidR="005A202A" w:rsidRDefault="00000000" w:rsidP="00E146F3">
      <w:pPr>
        <w:pStyle w:val="ac"/>
        <w:numPr>
          <w:ilvl w:val="0"/>
          <w:numId w:val="16"/>
        </w:numPr>
        <w:spacing w:line="360" w:lineRule="auto"/>
        <w:rPr>
          <w:rFonts w:ascii="Calibri Light" w:hAnsi="Calibri Light" w:cs="Calibri Light"/>
          <w:bCs/>
          <w:color w:val="auto"/>
          <w:lang w:val="en-US"/>
        </w:rPr>
      </w:pPr>
      <w:hyperlink r:id="rId28" w:history="1">
        <w:r w:rsidR="005A202A" w:rsidRPr="00025497">
          <w:rPr>
            <w:rStyle w:val="af"/>
            <w:rFonts w:ascii="Calibri Light" w:hAnsi="Calibri Light" w:cs="Calibri Light"/>
            <w:bCs/>
            <w:lang w:val="en-US"/>
          </w:rPr>
          <w:t>https://geology.md/rezultate</w:t>
        </w:r>
      </w:hyperlink>
    </w:p>
    <w:p w14:paraId="73D55BD6" w14:textId="5FD2967A" w:rsidR="005A202A" w:rsidRDefault="00000000" w:rsidP="00E146F3">
      <w:pPr>
        <w:pStyle w:val="ac"/>
        <w:numPr>
          <w:ilvl w:val="0"/>
          <w:numId w:val="16"/>
        </w:numPr>
        <w:spacing w:line="360" w:lineRule="auto"/>
        <w:rPr>
          <w:rFonts w:ascii="Calibri Light" w:hAnsi="Calibri Light" w:cs="Calibri Light"/>
          <w:bCs/>
          <w:color w:val="auto"/>
          <w:lang w:val="en-US"/>
        </w:rPr>
      </w:pPr>
      <w:hyperlink r:id="rId29" w:history="1">
        <w:r w:rsidR="005A202A" w:rsidRPr="00025497">
          <w:rPr>
            <w:rStyle w:val="af"/>
            <w:rFonts w:ascii="Calibri Light" w:hAnsi="Calibri Light" w:cs="Calibri Light"/>
            <w:bCs/>
            <w:lang w:val="en-US"/>
          </w:rPr>
          <w:t>http://www.ehgeom.gov.md/ro/proiecte-din-bugetul-de-stat/monitorizarea-apelor-subterane</w:t>
        </w:r>
      </w:hyperlink>
    </w:p>
    <w:p w14:paraId="661C3DD9" w14:textId="77777777" w:rsidR="005A202A" w:rsidRDefault="005A202A" w:rsidP="00291A22">
      <w:pPr>
        <w:pStyle w:val="ac"/>
        <w:spacing w:line="360" w:lineRule="auto"/>
        <w:rPr>
          <w:rFonts w:ascii="Calibri Light" w:hAnsi="Calibri Light" w:cs="Calibri Light"/>
          <w:bCs/>
          <w:color w:val="auto"/>
          <w:lang w:val="en-US"/>
        </w:rPr>
      </w:pPr>
    </w:p>
    <w:p w14:paraId="368A30A6" w14:textId="77777777" w:rsidR="00E146F3" w:rsidRPr="00E146F3" w:rsidRDefault="00E146F3" w:rsidP="00E146F3">
      <w:pPr>
        <w:pStyle w:val="ac"/>
        <w:spacing w:line="360" w:lineRule="auto"/>
        <w:ind w:left="360"/>
        <w:rPr>
          <w:rFonts w:ascii="Calibri Light" w:hAnsi="Calibri Light" w:cs="Calibri Light"/>
          <w:bCs/>
          <w:color w:val="auto"/>
          <w:lang w:val="en-US"/>
        </w:rPr>
      </w:pPr>
    </w:p>
    <w:p w14:paraId="6E63A48A" w14:textId="77777777" w:rsidR="00CE591A" w:rsidRPr="005F5A6F" w:rsidRDefault="00CE591A" w:rsidP="00D67356">
      <w:pPr>
        <w:spacing w:line="360" w:lineRule="auto"/>
        <w:jc w:val="center"/>
        <w:rPr>
          <w:rFonts w:ascii="Calibri" w:hAnsi="Calibri" w:cs="Calibri"/>
          <w:b/>
        </w:rPr>
      </w:pPr>
    </w:p>
    <w:sectPr w:rsidR="00CE591A" w:rsidRPr="005F5A6F" w:rsidSect="00B32FFA">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9698B" w14:textId="77777777" w:rsidR="00A74299" w:rsidRDefault="00A74299" w:rsidP="0090485A">
      <w:r>
        <w:separator/>
      </w:r>
    </w:p>
  </w:endnote>
  <w:endnote w:type="continuationSeparator" w:id="0">
    <w:p w14:paraId="6FAE0D0E" w14:textId="77777777" w:rsidR="00A74299" w:rsidRDefault="00A74299" w:rsidP="0090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0320" w14:textId="77777777" w:rsidR="003970B1" w:rsidRPr="002F1FB0" w:rsidRDefault="003970B1">
    <w:pPr>
      <w:pStyle w:val="a8"/>
      <w:rPr>
        <w:lang w:val="ro-RO"/>
      </w:rPr>
    </w:pPr>
    <w:r>
      <w:rPr>
        <w:lang w:val="ro-RO"/>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50601"/>
      <w:docPartObj>
        <w:docPartGallery w:val="Page Numbers (Bottom of Page)"/>
        <w:docPartUnique/>
      </w:docPartObj>
    </w:sdtPr>
    <w:sdtContent>
      <w:p w14:paraId="637CA437" w14:textId="77777777" w:rsidR="003970B1" w:rsidRDefault="003970B1">
        <w:pPr>
          <w:pStyle w:val="a8"/>
          <w:jc w:val="right"/>
        </w:pPr>
        <w:r>
          <w:fldChar w:fldCharType="begin"/>
        </w:r>
        <w:r>
          <w:instrText>PAGE   \* MERGEFORMAT</w:instrText>
        </w:r>
        <w:r>
          <w:fldChar w:fldCharType="separate"/>
        </w:r>
        <w:r w:rsidRPr="00347795">
          <w:rPr>
            <w:noProof/>
            <w:lang w:val="ru-RU"/>
          </w:rPr>
          <w:t>3</w:t>
        </w:r>
        <w:r>
          <w:fldChar w:fldCharType="end"/>
        </w:r>
      </w:p>
    </w:sdtContent>
  </w:sdt>
  <w:p w14:paraId="3FB4B3E9" w14:textId="77777777" w:rsidR="003970B1" w:rsidRDefault="003970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A2A76" w14:textId="77777777" w:rsidR="00A74299" w:rsidRDefault="00A74299" w:rsidP="0090485A">
      <w:r>
        <w:separator/>
      </w:r>
    </w:p>
  </w:footnote>
  <w:footnote w:type="continuationSeparator" w:id="0">
    <w:p w14:paraId="0C289BE9" w14:textId="77777777" w:rsidR="00A74299" w:rsidRDefault="00A74299" w:rsidP="00904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color w:val="0D0D0D" w:themeColor="text1" w:themeTint="F2"/>
        <w:sz w:val="20"/>
        <w:szCs w:val="20"/>
        <w:u w:val="single"/>
      </w:rPr>
      <w:alias w:val="Название"/>
      <w:tag w:val=""/>
      <w:id w:val="1116400235"/>
      <w:placeholder>
        <w:docPart w:val="20B8260A02104305829BC289A1B768BF"/>
      </w:placeholder>
      <w:dataBinding w:prefixMappings="xmlns:ns0='http://purl.org/dc/elements/1.1/' xmlns:ns1='http://schemas.openxmlformats.org/package/2006/metadata/core-properties' " w:xpath="/ns1:coreProperties[1]/ns0:title[1]" w:storeItemID="{6C3C8BC8-F283-45AE-878A-BAB7291924A1}"/>
      <w:text/>
    </w:sdtPr>
    <w:sdtContent>
      <w:p w14:paraId="1F2EE3D4" w14:textId="7E50FC70" w:rsidR="003970B1" w:rsidRPr="002535F2" w:rsidRDefault="003970B1">
        <w:pPr>
          <w:pStyle w:val="a6"/>
          <w:tabs>
            <w:tab w:val="clear" w:pos="4677"/>
            <w:tab w:val="clear" w:pos="9355"/>
          </w:tabs>
          <w:jc w:val="right"/>
          <w:rPr>
            <w:rFonts w:asciiTheme="minorHAnsi" w:hAnsiTheme="minorHAnsi" w:cstheme="minorHAnsi"/>
            <w:b/>
            <w:color w:val="0D0D0D" w:themeColor="text1" w:themeTint="F2"/>
            <w:sz w:val="20"/>
            <w:szCs w:val="20"/>
            <w:u w:val="single"/>
          </w:rPr>
        </w:pPr>
        <w:r w:rsidRPr="002535F2">
          <w:rPr>
            <w:rFonts w:asciiTheme="minorHAnsi" w:hAnsiTheme="minorHAnsi" w:cstheme="minorHAnsi"/>
            <w:b/>
            <w:color w:val="0D0D0D" w:themeColor="text1" w:themeTint="F2"/>
            <w:sz w:val="20"/>
            <w:szCs w:val="20"/>
            <w:u w:val="single"/>
          </w:rPr>
          <w:t xml:space="preserve">Elaborarea Planului Urbanistic General </w:t>
        </w:r>
        <w:r w:rsidR="00261A02">
          <w:rPr>
            <w:rFonts w:asciiTheme="minorHAnsi" w:hAnsiTheme="minorHAnsi" w:cstheme="minorHAnsi"/>
            <w:b/>
            <w:color w:val="0D0D0D" w:themeColor="text1" w:themeTint="F2"/>
            <w:sz w:val="20"/>
            <w:szCs w:val="20"/>
            <w:u w:val="single"/>
          </w:rPr>
          <w:t xml:space="preserve">comunei </w:t>
        </w:r>
        <w:r w:rsidR="00900D40">
          <w:rPr>
            <w:rFonts w:asciiTheme="minorHAnsi" w:hAnsiTheme="minorHAnsi" w:cstheme="minorHAnsi"/>
            <w:b/>
            <w:color w:val="0D0D0D" w:themeColor="text1" w:themeTint="F2"/>
            <w:sz w:val="20"/>
            <w:szCs w:val="20"/>
            <w:u w:val="single"/>
          </w:rPr>
          <w:t>Tighec</w:t>
        </w:r>
        <w:r w:rsidR="00261A02">
          <w:rPr>
            <w:rFonts w:asciiTheme="minorHAnsi" w:hAnsiTheme="minorHAnsi" w:cstheme="minorHAnsi"/>
            <w:b/>
            <w:color w:val="0D0D0D" w:themeColor="text1" w:themeTint="F2"/>
            <w:sz w:val="20"/>
            <w:szCs w:val="20"/>
            <w:u w:val="single"/>
          </w:rPr>
          <w:t>i</w:t>
        </w:r>
      </w:p>
    </w:sdtContent>
  </w:sdt>
  <w:p w14:paraId="64E70691" w14:textId="77777777" w:rsidR="003970B1" w:rsidRDefault="003970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14"/>
    <w:lvl w:ilvl="0">
      <w:start w:val="1"/>
      <w:numFmt w:val="decimal"/>
      <w:lvlText w:val="%1."/>
      <w:lvlJc w:val="left"/>
      <w:pPr>
        <w:tabs>
          <w:tab w:val="num" w:pos="-710"/>
        </w:tabs>
        <w:ind w:left="10" w:hanging="360"/>
      </w:pPr>
      <w:rPr>
        <w:b/>
      </w:rPr>
    </w:lvl>
    <w:lvl w:ilvl="1">
      <w:start w:val="1"/>
      <w:numFmt w:val="lowerLetter"/>
      <w:lvlText w:val="%2."/>
      <w:lvlJc w:val="left"/>
      <w:pPr>
        <w:tabs>
          <w:tab w:val="num" w:pos="-710"/>
        </w:tabs>
        <w:ind w:left="730" w:hanging="360"/>
      </w:pPr>
    </w:lvl>
    <w:lvl w:ilvl="2">
      <w:start w:val="1"/>
      <w:numFmt w:val="lowerRoman"/>
      <w:lvlText w:val="%3."/>
      <w:lvlJc w:val="right"/>
      <w:pPr>
        <w:tabs>
          <w:tab w:val="num" w:pos="-710"/>
        </w:tabs>
        <w:ind w:left="1450" w:hanging="180"/>
      </w:pPr>
    </w:lvl>
    <w:lvl w:ilvl="3">
      <w:start w:val="1"/>
      <w:numFmt w:val="decimal"/>
      <w:lvlText w:val="%4."/>
      <w:lvlJc w:val="left"/>
      <w:pPr>
        <w:tabs>
          <w:tab w:val="num" w:pos="-710"/>
        </w:tabs>
        <w:ind w:left="2170" w:hanging="360"/>
      </w:pPr>
    </w:lvl>
    <w:lvl w:ilvl="4">
      <w:start w:val="1"/>
      <w:numFmt w:val="lowerLetter"/>
      <w:lvlText w:val="%5."/>
      <w:lvlJc w:val="left"/>
      <w:pPr>
        <w:tabs>
          <w:tab w:val="num" w:pos="-710"/>
        </w:tabs>
        <w:ind w:left="2890" w:hanging="360"/>
      </w:pPr>
    </w:lvl>
    <w:lvl w:ilvl="5">
      <w:start w:val="1"/>
      <w:numFmt w:val="lowerRoman"/>
      <w:lvlText w:val="%6."/>
      <w:lvlJc w:val="right"/>
      <w:pPr>
        <w:tabs>
          <w:tab w:val="num" w:pos="-710"/>
        </w:tabs>
        <w:ind w:left="3610" w:hanging="180"/>
      </w:pPr>
    </w:lvl>
    <w:lvl w:ilvl="6">
      <w:start w:val="1"/>
      <w:numFmt w:val="decimal"/>
      <w:lvlText w:val="%7."/>
      <w:lvlJc w:val="left"/>
      <w:pPr>
        <w:tabs>
          <w:tab w:val="num" w:pos="-710"/>
        </w:tabs>
        <w:ind w:left="4330" w:hanging="360"/>
      </w:pPr>
    </w:lvl>
    <w:lvl w:ilvl="7">
      <w:start w:val="1"/>
      <w:numFmt w:val="lowerLetter"/>
      <w:lvlText w:val="%8."/>
      <w:lvlJc w:val="left"/>
      <w:pPr>
        <w:tabs>
          <w:tab w:val="num" w:pos="-710"/>
        </w:tabs>
        <w:ind w:left="5050" w:hanging="360"/>
      </w:pPr>
    </w:lvl>
    <w:lvl w:ilvl="8">
      <w:start w:val="1"/>
      <w:numFmt w:val="lowerRoman"/>
      <w:lvlText w:val="%9."/>
      <w:lvlJc w:val="right"/>
      <w:pPr>
        <w:tabs>
          <w:tab w:val="num" w:pos="-710"/>
        </w:tabs>
        <w:ind w:left="5770" w:hanging="180"/>
      </w:pPr>
    </w:lvl>
  </w:abstractNum>
  <w:abstractNum w:abstractNumId="1" w15:restartNumberingAfterBreak="0">
    <w:nsid w:val="08636986"/>
    <w:multiLevelType w:val="multilevel"/>
    <w:tmpl w:val="51F6BD76"/>
    <w:lvl w:ilvl="0">
      <w:start w:val="1"/>
      <w:numFmt w:val="decimal"/>
      <w:lvlText w:val="%1."/>
      <w:lvlJc w:val="left"/>
      <w:pPr>
        <w:ind w:left="360" w:hanging="360"/>
      </w:pPr>
      <w:rPr>
        <w:b w:val="0"/>
        <w:bCs w:val="0"/>
      </w:rPr>
    </w:lvl>
    <w:lvl w:ilvl="1">
      <w:start w:val="1"/>
      <w:numFmt w:val="decimal"/>
      <w:isLgl/>
      <w:lvlText w:val="%1.%2"/>
      <w:lvlJc w:val="left"/>
      <w:pPr>
        <w:ind w:left="658" w:hanging="375"/>
      </w:pPr>
    </w:lvl>
    <w:lvl w:ilvl="2">
      <w:start w:val="1"/>
      <w:numFmt w:val="decimal"/>
      <w:isLgl/>
      <w:lvlText w:val="%1.%2.%3"/>
      <w:lvlJc w:val="left"/>
      <w:pPr>
        <w:ind w:left="1286" w:hanging="720"/>
      </w:pPr>
    </w:lvl>
    <w:lvl w:ilvl="3">
      <w:start w:val="1"/>
      <w:numFmt w:val="decimal"/>
      <w:isLgl/>
      <w:lvlText w:val="%1.%2.%3.%4"/>
      <w:lvlJc w:val="left"/>
      <w:pPr>
        <w:ind w:left="1929" w:hanging="1080"/>
      </w:pPr>
    </w:lvl>
    <w:lvl w:ilvl="4">
      <w:start w:val="1"/>
      <w:numFmt w:val="decimal"/>
      <w:isLgl/>
      <w:lvlText w:val="%1.%2.%3.%4.%5"/>
      <w:lvlJc w:val="left"/>
      <w:pPr>
        <w:ind w:left="2212" w:hanging="1080"/>
      </w:pPr>
    </w:lvl>
    <w:lvl w:ilvl="5">
      <w:start w:val="1"/>
      <w:numFmt w:val="decimal"/>
      <w:isLgl/>
      <w:lvlText w:val="%1.%2.%3.%4.%5.%6"/>
      <w:lvlJc w:val="left"/>
      <w:pPr>
        <w:ind w:left="2855" w:hanging="1440"/>
      </w:pPr>
    </w:lvl>
    <w:lvl w:ilvl="6">
      <w:start w:val="1"/>
      <w:numFmt w:val="decimal"/>
      <w:isLgl/>
      <w:lvlText w:val="%1.%2.%3.%4.%5.%6.%7"/>
      <w:lvlJc w:val="left"/>
      <w:pPr>
        <w:ind w:left="3138" w:hanging="1440"/>
      </w:pPr>
    </w:lvl>
    <w:lvl w:ilvl="7">
      <w:start w:val="1"/>
      <w:numFmt w:val="decimal"/>
      <w:isLgl/>
      <w:lvlText w:val="%1.%2.%3.%4.%5.%6.%7.%8"/>
      <w:lvlJc w:val="left"/>
      <w:pPr>
        <w:ind w:left="3781" w:hanging="1800"/>
      </w:pPr>
    </w:lvl>
    <w:lvl w:ilvl="8">
      <w:start w:val="1"/>
      <w:numFmt w:val="decimal"/>
      <w:isLgl/>
      <w:lvlText w:val="%1.%2.%3.%4.%5.%6.%7.%8.%9"/>
      <w:lvlJc w:val="left"/>
      <w:pPr>
        <w:ind w:left="4424" w:hanging="2160"/>
      </w:pPr>
    </w:lvl>
  </w:abstractNum>
  <w:abstractNum w:abstractNumId="2" w15:restartNumberingAfterBreak="0">
    <w:nsid w:val="08D8021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AD2C25"/>
    <w:multiLevelType w:val="hybridMultilevel"/>
    <w:tmpl w:val="2744BF1A"/>
    <w:lvl w:ilvl="0" w:tplc="0B80A59E">
      <w:start w:val="2"/>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 w15:restartNumberingAfterBreak="0">
    <w:nsid w:val="0FB53FEA"/>
    <w:multiLevelType w:val="hybridMultilevel"/>
    <w:tmpl w:val="60480950"/>
    <w:lvl w:ilvl="0" w:tplc="9D5C7F18">
      <w:numFmt w:val="bullet"/>
      <w:lvlText w:val=""/>
      <w:lvlJc w:val="left"/>
      <w:pPr>
        <w:ind w:left="360" w:hanging="360"/>
      </w:pPr>
      <w:rPr>
        <w:rFonts w:ascii="Symbol" w:eastAsia="Symbol" w:hAnsi="Symbol" w:cs="Symbol" w:hint="default"/>
        <w:w w:val="100"/>
        <w:sz w:val="24"/>
        <w:szCs w:val="24"/>
        <w:lang w:val="ro-RO" w:eastAsia="en-US" w:bidi="ar-SA"/>
      </w:rPr>
    </w:lvl>
    <w:lvl w:ilvl="1" w:tplc="637E6EC0">
      <w:numFmt w:val="bullet"/>
      <w:lvlText w:val="-"/>
      <w:lvlJc w:val="left"/>
      <w:pPr>
        <w:ind w:left="249" w:hanging="159"/>
      </w:pPr>
      <w:rPr>
        <w:rFonts w:ascii="Calibri Light" w:eastAsia="Calibri Light" w:hAnsi="Calibri Light" w:cs="Calibri Light" w:hint="default"/>
        <w:w w:val="100"/>
        <w:sz w:val="24"/>
        <w:szCs w:val="24"/>
        <w:lang w:val="ro-RO" w:eastAsia="en-US" w:bidi="ar-SA"/>
      </w:rPr>
    </w:lvl>
    <w:lvl w:ilvl="2" w:tplc="3C96C106">
      <w:numFmt w:val="bullet"/>
      <w:lvlText w:val="•"/>
      <w:lvlJc w:val="left"/>
      <w:pPr>
        <w:ind w:left="2681" w:hanging="159"/>
      </w:pPr>
      <w:rPr>
        <w:rFonts w:hint="default"/>
        <w:lang w:val="ro-RO" w:eastAsia="en-US" w:bidi="ar-SA"/>
      </w:rPr>
    </w:lvl>
    <w:lvl w:ilvl="3" w:tplc="BBDEA7AC">
      <w:numFmt w:val="bullet"/>
      <w:lvlText w:val="•"/>
      <w:lvlJc w:val="left"/>
      <w:pPr>
        <w:ind w:left="3561" w:hanging="159"/>
      </w:pPr>
      <w:rPr>
        <w:rFonts w:hint="default"/>
        <w:lang w:val="ro-RO" w:eastAsia="en-US" w:bidi="ar-SA"/>
      </w:rPr>
    </w:lvl>
    <w:lvl w:ilvl="4" w:tplc="1772DEB6">
      <w:numFmt w:val="bullet"/>
      <w:lvlText w:val="•"/>
      <w:lvlJc w:val="left"/>
      <w:pPr>
        <w:ind w:left="4442" w:hanging="159"/>
      </w:pPr>
      <w:rPr>
        <w:rFonts w:hint="default"/>
        <w:lang w:val="ro-RO" w:eastAsia="en-US" w:bidi="ar-SA"/>
      </w:rPr>
    </w:lvl>
    <w:lvl w:ilvl="5" w:tplc="98F223C2">
      <w:numFmt w:val="bullet"/>
      <w:lvlText w:val="•"/>
      <w:lvlJc w:val="left"/>
      <w:pPr>
        <w:ind w:left="5323" w:hanging="159"/>
      </w:pPr>
      <w:rPr>
        <w:rFonts w:hint="default"/>
        <w:lang w:val="ro-RO" w:eastAsia="en-US" w:bidi="ar-SA"/>
      </w:rPr>
    </w:lvl>
    <w:lvl w:ilvl="6" w:tplc="411068C6">
      <w:numFmt w:val="bullet"/>
      <w:lvlText w:val="•"/>
      <w:lvlJc w:val="left"/>
      <w:pPr>
        <w:ind w:left="6203" w:hanging="159"/>
      </w:pPr>
      <w:rPr>
        <w:rFonts w:hint="default"/>
        <w:lang w:val="ro-RO" w:eastAsia="en-US" w:bidi="ar-SA"/>
      </w:rPr>
    </w:lvl>
    <w:lvl w:ilvl="7" w:tplc="FFD4FCE4">
      <w:numFmt w:val="bullet"/>
      <w:lvlText w:val="•"/>
      <w:lvlJc w:val="left"/>
      <w:pPr>
        <w:ind w:left="7084" w:hanging="159"/>
      </w:pPr>
      <w:rPr>
        <w:rFonts w:hint="default"/>
        <w:lang w:val="ro-RO" w:eastAsia="en-US" w:bidi="ar-SA"/>
      </w:rPr>
    </w:lvl>
    <w:lvl w:ilvl="8" w:tplc="4AECD1DA">
      <w:numFmt w:val="bullet"/>
      <w:lvlText w:val="•"/>
      <w:lvlJc w:val="left"/>
      <w:pPr>
        <w:ind w:left="7965" w:hanging="159"/>
      </w:pPr>
      <w:rPr>
        <w:rFonts w:hint="default"/>
        <w:lang w:val="ro-RO" w:eastAsia="en-US" w:bidi="ar-SA"/>
      </w:rPr>
    </w:lvl>
  </w:abstractNum>
  <w:abstractNum w:abstractNumId="5" w15:restartNumberingAfterBreak="0">
    <w:nsid w:val="12493190"/>
    <w:multiLevelType w:val="hybridMultilevel"/>
    <w:tmpl w:val="1BF28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34562"/>
    <w:multiLevelType w:val="hybridMultilevel"/>
    <w:tmpl w:val="6C1E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33FF6"/>
    <w:multiLevelType w:val="multilevel"/>
    <w:tmpl w:val="0F0A59D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lang w:val="ro-MD"/>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706306"/>
    <w:multiLevelType w:val="multilevel"/>
    <w:tmpl w:val="1E7E22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52E300B"/>
    <w:multiLevelType w:val="hybridMultilevel"/>
    <w:tmpl w:val="C4A6B3E8"/>
    <w:lvl w:ilvl="0" w:tplc="04190005">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FA7AA3"/>
    <w:multiLevelType w:val="multilevel"/>
    <w:tmpl w:val="51F6BD76"/>
    <w:lvl w:ilvl="0">
      <w:start w:val="1"/>
      <w:numFmt w:val="decimal"/>
      <w:lvlText w:val="%1."/>
      <w:lvlJc w:val="left"/>
      <w:pPr>
        <w:ind w:left="360" w:hanging="360"/>
      </w:pPr>
      <w:rPr>
        <w:b w:val="0"/>
        <w:bCs w:val="0"/>
      </w:rPr>
    </w:lvl>
    <w:lvl w:ilvl="1">
      <w:start w:val="1"/>
      <w:numFmt w:val="decimal"/>
      <w:isLgl/>
      <w:lvlText w:val="%1.%2"/>
      <w:lvlJc w:val="left"/>
      <w:pPr>
        <w:ind w:left="658" w:hanging="375"/>
      </w:pPr>
    </w:lvl>
    <w:lvl w:ilvl="2">
      <w:start w:val="1"/>
      <w:numFmt w:val="decimal"/>
      <w:isLgl/>
      <w:lvlText w:val="%1.%2.%3"/>
      <w:lvlJc w:val="left"/>
      <w:pPr>
        <w:ind w:left="1286" w:hanging="720"/>
      </w:pPr>
    </w:lvl>
    <w:lvl w:ilvl="3">
      <w:start w:val="1"/>
      <w:numFmt w:val="decimal"/>
      <w:isLgl/>
      <w:lvlText w:val="%1.%2.%3.%4"/>
      <w:lvlJc w:val="left"/>
      <w:pPr>
        <w:ind w:left="1929" w:hanging="1080"/>
      </w:pPr>
    </w:lvl>
    <w:lvl w:ilvl="4">
      <w:start w:val="1"/>
      <w:numFmt w:val="decimal"/>
      <w:isLgl/>
      <w:lvlText w:val="%1.%2.%3.%4.%5"/>
      <w:lvlJc w:val="left"/>
      <w:pPr>
        <w:ind w:left="2212" w:hanging="1080"/>
      </w:pPr>
    </w:lvl>
    <w:lvl w:ilvl="5">
      <w:start w:val="1"/>
      <w:numFmt w:val="decimal"/>
      <w:isLgl/>
      <w:lvlText w:val="%1.%2.%3.%4.%5.%6"/>
      <w:lvlJc w:val="left"/>
      <w:pPr>
        <w:ind w:left="2855" w:hanging="1440"/>
      </w:pPr>
    </w:lvl>
    <w:lvl w:ilvl="6">
      <w:start w:val="1"/>
      <w:numFmt w:val="decimal"/>
      <w:isLgl/>
      <w:lvlText w:val="%1.%2.%3.%4.%5.%6.%7"/>
      <w:lvlJc w:val="left"/>
      <w:pPr>
        <w:ind w:left="3138" w:hanging="1440"/>
      </w:pPr>
    </w:lvl>
    <w:lvl w:ilvl="7">
      <w:start w:val="1"/>
      <w:numFmt w:val="decimal"/>
      <w:isLgl/>
      <w:lvlText w:val="%1.%2.%3.%4.%5.%6.%7.%8"/>
      <w:lvlJc w:val="left"/>
      <w:pPr>
        <w:ind w:left="3781" w:hanging="1800"/>
      </w:pPr>
    </w:lvl>
    <w:lvl w:ilvl="8">
      <w:start w:val="1"/>
      <w:numFmt w:val="decimal"/>
      <w:isLgl/>
      <w:lvlText w:val="%1.%2.%3.%4.%5.%6.%7.%8.%9"/>
      <w:lvlJc w:val="left"/>
      <w:pPr>
        <w:ind w:left="4424" w:hanging="2160"/>
      </w:pPr>
    </w:lvl>
  </w:abstractNum>
  <w:abstractNum w:abstractNumId="11" w15:restartNumberingAfterBreak="0">
    <w:nsid w:val="4F3C7F30"/>
    <w:multiLevelType w:val="hybridMultilevel"/>
    <w:tmpl w:val="55527FD4"/>
    <w:lvl w:ilvl="0" w:tplc="4CE665F6">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40D47D7"/>
    <w:multiLevelType w:val="multilevel"/>
    <w:tmpl w:val="52E203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E55F1F"/>
    <w:multiLevelType w:val="hybridMultilevel"/>
    <w:tmpl w:val="031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094B96"/>
    <w:multiLevelType w:val="hybridMultilevel"/>
    <w:tmpl w:val="A7C6C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8C79DF"/>
    <w:multiLevelType w:val="hybridMultilevel"/>
    <w:tmpl w:val="C19ABD7E"/>
    <w:lvl w:ilvl="0" w:tplc="222C62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0034C0"/>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5F5B8A"/>
    <w:multiLevelType w:val="multilevel"/>
    <w:tmpl w:val="29282F0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A674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270C91"/>
    <w:multiLevelType w:val="hybridMultilevel"/>
    <w:tmpl w:val="8742714E"/>
    <w:lvl w:ilvl="0" w:tplc="77DEDAE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47405525">
    <w:abstractNumId w:val="18"/>
  </w:num>
  <w:num w:numId="2" w16cid:durableId="660087341">
    <w:abstractNumId w:val="12"/>
  </w:num>
  <w:num w:numId="3" w16cid:durableId="1441870933">
    <w:abstractNumId w:val="7"/>
  </w:num>
  <w:num w:numId="4" w16cid:durableId="2141914825">
    <w:abstractNumId w:val="8"/>
  </w:num>
  <w:num w:numId="5" w16cid:durableId="579406004">
    <w:abstractNumId w:val="11"/>
  </w:num>
  <w:num w:numId="6" w16cid:durableId="1331836944">
    <w:abstractNumId w:val="4"/>
  </w:num>
  <w:num w:numId="7" w16cid:durableId="17390863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2366142">
    <w:abstractNumId w:val="3"/>
  </w:num>
  <w:num w:numId="9" w16cid:durableId="1787888735">
    <w:abstractNumId w:val="14"/>
  </w:num>
  <w:num w:numId="10" w16cid:durableId="1628900580">
    <w:abstractNumId w:val="2"/>
  </w:num>
  <w:num w:numId="11" w16cid:durableId="625353887">
    <w:abstractNumId w:val="15"/>
  </w:num>
  <w:num w:numId="12" w16cid:durableId="1910537849">
    <w:abstractNumId w:val="19"/>
  </w:num>
  <w:num w:numId="13" w16cid:durableId="267856484">
    <w:abstractNumId w:val="1"/>
  </w:num>
  <w:num w:numId="14" w16cid:durableId="1267157579">
    <w:abstractNumId w:val="17"/>
  </w:num>
  <w:num w:numId="15" w16cid:durableId="1523518150">
    <w:abstractNumId w:val="16"/>
  </w:num>
  <w:num w:numId="16" w16cid:durableId="144442401">
    <w:abstractNumId w:val="5"/>
  </w:num>
  <w:num w:numId="17" w16cid:durableId="11535513">
    <w:abstractNumId w:val="6"/>
  </w:num>
  <w:num w:numId="18" w16cid:durableId="644822503">
    <w:abstractNumId w:val="9"/>
  </w:num>
  <w:num w:numId="19" w16cid:durableId="83835410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0"/>
  <w:activeWritingStyle w:appName="MSWord" w:lang="ru-RU"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505"/>
    <w:rsid w:val="00002120"/>
    <w:rsid w:val="000132A7"/>
    <w:rsid w:val="00016BEE"/>
    <w:rsid w:val="00030C53"/>
    <w:rsid w:val="0003659B"/>
    <w:rsid w:val="00044835"/>
    <w:rsid w:val="000455CC"/>
    <w:rsid w:val="00056DD8"/>
    <w:rsid w:val="00060043"/>
    <w:rsid w:val="00071EF8"/>
    <w:rsid w:val="00074CEF"/>
    <w:rsid w:val="00075A73"/>
    <w:rsid w:val="00076FE7"/>
    <w:rsid w:val="00090276"/>
    <w:rsid w:val="000911E3"/>
    <w:rsid w:val="00091CDF"/>
    <w:rsid w:val="00095156"/>
    <w:rsid w:val="000A03FD"/>
    <w:rsid w:val="000B1F22"/>
    <w:rsid w:val="000C1E34"/>
    <w:rsid w:val="000C3F74"/>
    <w:rsid w:val="000C4656"/>
    <w:rsid w:val="000D6370"/>
    <w:rsid w:val="000D7234"/>
    <w:rsid w:val="000F20FB"/>
    <w:rsid w:val="000F2846"/>
    <w:rsid w:val="000F48DB"/>
    <w:rsid w:val="0010062C"/>
    <w:rsid w:val="00101E8B"/>
    <w:rsid w:val="001059DE"/>
    <w:rsid w:val="00106EC3"/>
    <w:rsid w:val="00106F4F"/>
    <w:rsid w:val="001073EF"/>
    <w:rsid w:val="00112AB6"/>
    <w:rsid w:val="00114B91"/>
    <w:rsid w:val="00116FBD"/>
    <w:rsid w:val="00117590"/>
    <w:rsid w:val="00125C9C"/>
    <w:rsid w:val="00125E39"/>
    <w:rsid w:val="0012712B"/>
    <w:rsid w:val="00132525"/>
    <w:rsid w:val="0013288C"/>
    <w:rsid w:val="0013567A"/>
    <w:rsid w:val="00136EC6"/>
    <w:rsid w:val="00140707"/>
    <w:rsid w:val="00140916"/>
    <w:rsid w:val="0014342C"/>
    <w:rsid w:val="0014699F"/>
    <w:rsid w:val="00150337"/>
    <w:rsid w:val="00152E77"/>
    <w:rsid w:val="00154720"/>
    <w:rsid w:val="00165E37"/>
    <w:rsid w:val="0016679F"/>
    <w:rsid w:val="00171298"/>
    <w:rsid w:val="001723A7"/>
    <w:rsid w:val="001758FB"/>
    <w:rsid w:val="00182617"/>
    <w:rsid w:val="0018271A"/>
    <w:rsid w:val="00183780"/>
    <w:rsid w:val="00186F65"/>
    <w:rsid w:val="001A5505"/>
    <w:rsid w:val="001A64AF"/>
    <w:rsid w:val="001B01DD"/>
    <w:rsid w:val="001B074C"/>
    <w:rsid w:val="001B16BE"/>
    <w:rsid w:val="001B2403"/>
    <w:rsid w:val="001B4A09"/>
    <w:rsid w:val="001B68CA"/>
    <w:rsid w:val="001C219E"/>
    <w:rsid w:val="001C339E"/>
    <w:rsid w:val="001C7A50"/>
    <w:rsid w:val="001D231F"/>
    <w:rsid w:val="001D2C8D"/>
    <w:rsid w:val="001F24C0"/>
    <w:rsid w:val="001F2C99"/>
    <w:rsid w:val="001F3CD1"/>
    <w:rsid w:val="001F4D0F"/>
    <w:rsid w:val="001F63C2"/>
    <w:rsid w:val="002202F7"/>
    <w:rsid w:val="00221983"/>
    <w:rsid w:val="0022554B"/>
    <w:rsid w:val="00231CFF"/>
    <w:rsid w:val="0023594F"/>
    <w:rsid w:val="0023621B"/>
    <w:rsid w:val="0023661C"/>
    <w:rsid w:val="00241397"/>
    <w:rsid w:val="00247925"/>
    <w:rsid w:val="00252C92"/>
    <w:rsid w:val="002535F2"/>
    <w:rsid w:val="0025398E"/>
    <w:rsid w:val="00254FCF"/>
    <w:rsid w:val="002557B2"/>
    <w:rsid w:val="00261A02"/>
    <w:rsid w:val="00261F23"/>
    <w:rsid w:val="002652F5"/>
    <w:rsid w:val="0027064F"/>
    <w:rsid w:val="00271CF0"/>
    <w:rsid w:val="00275EF5"/>
    <w:rsid w:val="002760C6"/>
    <w:rsid w:val="00276B42"/>
    <w:rsid w:val="002819C3"/>
    <w:rsid w:val="002833D7"/>
    <w:rsid w:val="00285EDD"/>
    <w:rsid w:val="002918AA"/>
    <w:rsid w:val="00291A22"/>
    <w:rsid w:val="00292096"/>
    <w:rsid w:val="00292AB6"/>
    <w:rsid w:val="002A4DED"/>
    <w:rsid w:val="002A7EFC"/>
    <w:rsid w:val="002C1E36"/>
    <w:rsid w:val="002C2E8C"/>
    <w:rsid w:val="002C3AF4"/>
    <w:rsid w:val="002D543D"/>
    <w:rsid w:val="002D79DB"/>
    <w:rsid w:val="002D7E8F"/>
    <w:rsid w:val="002E071B"/>
    <w:rsid w:val="002E0D9A"/>
    <w:rsid w:val="002E41C5"/>
    <w:rsid w:val="002E7D23"/>
    <w:rsid w:val="002F1FB0"/>
    <w:rsid w:val="00305B51"/>
    <w:rsid w:val="0031090A"/>
    <w:rsid w:val="0031114E"/>
    <w:rsid w:val="00314353"/>
    <w:rsid w:val="00315A3C"/>
    <w:rsid w:val="00315EF2"/>
    <w:rsid w:val="00341954"/>
    <w:rsid w:val="00344C9C"/>
    <w:rsid w:val="00347795"/>
    <w:rsid w:val="0035029E"/>
    <w:rsid w:val="00353E94"/>
    <w:rsid w:val="0036317D"/>
    <w:rsid w:val="003657D2"/>
    <w:rsid w:val="00381031"/>
    <w:rsid w:val="00396DF8"/>
    <w:rsid w:val="003970B1"/>
    <w:rsid w:val="003A34C7"/>
    <w:rsid w:val="003A388C"/>
    <w:rsid w:val="003A4EEB"/>
    <w:rsid w:val="003A7845"/>
    <w:rsid w:val="003B42E7"/>
    <w:rsid w:val="003B78E9"/>
    <w:rsid w:val="003B7F0A"/>
    <w:rsid w:val="003C11A3"/>
    <w:rsid w:val="003C2477"/>
    <w:rsid w:val="003C3AF3"/>
    <w:rsid w:val="003D0254"/>
    <w:rsid w:val="003E1BA4"/>
    <w:rsid w:val="003E3D8A"/>
    <w:rsid w:val="003E3F8D"/>
    <w:rsid w:val="003E4B0E"/>
    <w:rsid w:val="003E6C0B"/>
    <w:rsid w:val="003F7A90"/>
    <w:rsid w:val="00401CD2"/>
    <w:rsid w:val="00405B09"/>
    <w:rsid w:val="004129AE"/>
    <w:rsid w:val="00412D48"/>
    <w:rsid w:val="00414105"/>
    <w:rsid w:val="00417731"/>
    <w:rsid w:val="00422B2B"/>
    <w:rsid w:val="004235C8"/>
    <w:rsid w:val="00427215"/>
    <w:rsid w:val="00431E50"/>
    <w:rsid w:val="00435F64"/>
    <w:rsid w:val="004536D0"/>
    <w:rsid w:val="00454B3E"/>
    <w:rsid w:val="004675DA"/>
    <w:rsid w:val="0047485B"/>
    <w:rsid w:val="0049056C"/>
    <w:rsid w:val="004935E7"/>
    <w:rsid w:val="004A1435"/>
    <w:rsid w:val="004A18A1"/>
    <w:rsid w:val="004B0C1D"/>
    <w:rsid w:val="004B2A8E"/>
    <w:rsid w:val="004B5AE9"/>
    <w:rsid w:val="004D27E7"/>
    <w:rsid w:val="004D492E"/>
    <w:rsid w:val="004D4F33"/>
    <w:rsid w:val="004D4F9F"/>
    <w:rsid w:val="004D5E7C"/>
    <w:rsid w:val="004E6C72"/>
    <w:rsid w:val="004F258C"/>
    <w:rsid w:val="005102B2"/>
    <w:rsid w:val="00520FE0"/>
    <w:rsid w:val="005252D4"/>
    <w:rsid w:val="00527739"/>
    <w:rsid w:val="00533CC8"/>
    <w:rsid w:val="00542963"/>
    <w:rsid w:val="0055012A"/>
    <w:rsid w:val="00557380"/>
    <w:rsid w:val="0056639B"/>
    <w:rsid w:val="00566DCE"/>
    <w:rsid w:val="00573C53"/>
    <w:rsid w:val="00576C84"/>
    <w:rsid w:val="00590913"/>
    <w:rsid w:val="00595336"/>
    <w:rsid w:val="00596F42"/>
    <w:rsid w:val="005A14C4"/>
    <w:rsid w:val="005A1D85"/>
    <w:rsid w:val="005A202A"/>
    <w:rsid w:val="005A250F"/>
    <w:rsid w:val="005A4F72"/>
    <w:rsid w:val="005B0054"/>
    <w:rsid w:val="005B3DEE"/>
    <w:rsid w:val="005B5201"/>
    <w:rsid w:val="005C0005"/>
    <w:rsid w:val="005C28C3"/>
    <w:rsid w:val="005D59C6"/>
    <w:rsid w:val="005D6C11"/>
    <w:rsid w:val="005D6D0E"/>
    <w:rsid w:val="005E05DA"/>
    <w:rsid w:val="005E19AC"/>
    <w:rsid w:val="005F1971"/>
    <w:rsid w:val="005F1FB7"/>
    <w:rsid w:val="005F5A6F"/>
    <w:rsid w:val="005F6ADA"/>
    <w:rsid w:val="00600550"/>
    <w:rsid w:val="006079A9"/>
    <w:rsid w:val="00607A38"/>
    <w:rsid w:val="00612BBA"/>
    <w:rsid w:val="00623ACB"/>
    <w:rsid w:val="00626B5D"/>
    <w:rsid w:val="00631F47"/>
    <w:rsid w:val="00634529"/>
    <w:rsid w:val="00634E86"/>
    <w:rsid w:val="00637F7C"/>
    <w:rsid w:val="006443A3"/>
    <w:rsid w:val="00646FF5"/>
    <w:rsid w:val="0067128C"/>
    <w:rsid w:val="006741F7"/>
    <w:rsid w:val="006766F9"/>
    <w:rsid w:val="00686F3F"/>
    <w:rsid w:val="00691AF0"/>
    <w:rsid w:val="00694BB9"/>
    <w:rsid w:val="006A5627"/>
    <w:rsid w:val="006A6E3D"/>
    <w:rsid w:val="006A7D15"/>
    <w:rsid w:val="006A7EE1"/>
    <w:rsid w:val="006B2584"/>
    <w:rsid w:val="006C0983"/>
    <w:rsid w:val="006C7E6D"/>
    <w:rsid w:val="006D737F"/>
    <w:rsid w:val="006E0DF1"/>
    <w:rsid w:val="006E4A96"/>
    <w:rsid w:val="006E728B"/>
    <w:rsid w:val="006F26BB"/>
    <w:rsid w:val="006F2C4B"/>
    <w:rsid w:val="00702737"/>
    <w:rsid w:val="007173C7"/>
    <w:rsid w:val="00721DC1"/>
    <w:rsid w:val="00737F40"/>
    <w:rsid w:val="00740B34"/>
    <w:rsid w:val="007508F6"/>
    <w:rsid w:val="00751FB2"/>
    <w:rsid w:val="00754059"/>
    <w:rsid w:val="00760F7A"/>
    <w:rsid w:val="00761AF0"/>
    <w:rsid w:val="00772CCA"/>
    <w:rsid w:val="007745CA"/>
    <w:rsid w:val="00782C9D"/>
    <w:rsid w:val="00795CCC"/>
    <w:rsid w:val="007A23B0"/>
    <w:rsid w:val="007A695B"/>
    <w:rsid w:val="007B3365"/>
    <w:rsid w:val="007B3AA2"/>
    <w:rsid w:val="007C0A8C"/>
    <w:rsid w:val="007C0AC6"/>
    <w:rsid w:val="007C3F3F"/>
    <w:rsid w:val="007C4C08"/>
    <w:rsid w:val="007D462C"/>
    <w:rsid w:val="007D4CAC"/>
    <w:rsid w:val="007E074A"/>
    <w:rsid w:val="007E2732"/>
    <w:rsid w:val="007E45E6"/>
    <w:rsid w:val="007E5A1E"/>
    <w:rsid w:val="007E5E37"/>
    <w:rsid w:val="007E6310"/>
    <w:rsid w:val="007E6539"/>
    <w:rsid w:val="007F5F3D"/>
    <w:rsid w:val="00801B0D"/>
    <w:rsid w:val="00806E19"/>
    <w:rsid w:val="00807E23"/>
    <w:rsid w:val="00807E6A"/>
    <w:rsid w:val="00813AAC"/>
    <w:rsid w:val="008152E4"/>
    <w:rsid w:val="00816742"/>
    <w:rsid w:val="00827D09"/>
    <w:rsid w:val="00830C3E"/>
    <w:rsid w:val="008352E2"/>
    <w:rsid w:val="008440FC"/>
    <w:rsid w:val="00856417"/>
    <w:rsid w:val="00860ECA"/>
    <w:rsid w:val="00877A51"/>
    <w:rsid w:val="00881294"/>
    <w:rsid w:val="00882B32"/>
    <w:rsid w:val="00890672"/>
    <w:rsid w:val="00891B04"/>
    <w:rsid w:val="00893709"/>
    <w:rsid w:val="00894847"/>
    <w:rsid w:val="00894A61"/>
    <w:rsid w:val="00896903"/>
    <w:rsid w:val="008A21F2"/>
    <w:rsid w:val="008A38F3"/>
    <w:rsid w:val="008A3911"/>
    <w:rsid w:val="008A4975"/>
    <w:rsid w:val="008A5CF2"/>
    <w:rsid w:val="008B1E0A"/>
    <w:rsid w:val="008C3861"/>
    <w:rsid w:val="008C4FF1"/>
    <w:rsid w:val="008D04C8"/>
    <w:rsid w:val="008D376E"/>
    <w:rsid w:val="008E2C85"/>
    <w:rsid w:val="008F3CC8"/>
    <w:rsid w:val="008F5428"/>
    <w:rsid w:val="008F57BD"/>
    <w:rsid w:val="008F5B9E"/>
    <w:rsid w:val="009009F7"/>
    <w:rsid w:val="00900D40"/>
    <w:rsid w:val="0090485A"/>
    <w:rsid w:val="00910062"/>
    <w:rsid w:val="00911D2E"/>
    <w:rsid w:val="0091683F"/>
    <w:rsid w:val="00916EB0"/>
    <w:rsid w:val="00922603"/>
    <w:rsid w:val="0093636C"/>
    <w:rsid w:val="00941E2E"/>
    <w:rsid w:val="0094525D"/>
    <w:rsid w:val="00945FC3"/>
    <w:rsid w:val="00946935"/>
    <w:rsid w:val="00947235"/>
    <w:rsid w:val="00955C10"/>
    <w:rsid w:val="00956D3A"/>
    <w:rsid w:val="0096374E"/>
    <w:rsid w:val="00963F03"/>
    <w:rsid w:val="00977216"/>
    <w:rsid w:val="00977392"/>
    <w:rsid w:val="0098213F"/>
    <w:rsid w:val="00982377"/>
    <w:rsid w:val="0098296D"/>
    <w:rsid w:val="00983FD7"/>
    <w:rsid w:val="00987BE2"/>
    <w:rsid w:val="009923DE"/>
    <w:rsid w:val="0099447C"/>
    <w:rsid w:val="009951CD"/>
    <w:rsid w:val="009A0891"/>
    <w:rsid w:val="009A0FAF"/>
    <w:rsid w:val="009A2CCC"/>
    <w:rsid w:val="009A4B8C"/>
    <w:rsid w:val="009A7286"/>
    <w:rsid w:val="009B03EF"/>
    <w:rsid w:val="009B3846"/>
    <w:rsid w:val="009C16D5"/>
    <w:rsid w:val="009C2924"/>
    <w:rsid w:val="009C4CFC"/>
    <w:rsid w:val="009D0C70"/>
    <w:rsid w:val="009D1307"/>
    <w:rsid w:val="009D22DA"/>
    <w:rsid w:val="009D76AA"/>
    <w:rsid w:val="009D79D0"/>
    <w:rsid w:val="009D7BE6"/>
    <w:rsid w:val="009D7DAF"/>
    <w:rsid w:val="009E094B"/>
    <w:rsid w:val="009E5175"/>
    <w:rsid w:val="009F0581"/>
    <w:rsid w:val="009F5C14"/>
    <w:rsid w:val="00A06B43"/>
    <w:rsid w:val="00A11E9D"/>
    <w:rsid w:val="00A164F7"/>
    <w:rsid w:val="00A16CE3"/>
    <w:rsid w:val="00A24550"/>
    <w:rsid w:val="00A3027B"/>
    <w:rsid w:val="00A352C1"/>
    <w:rsid w:val="00A36DA7"/>
    <w:rsid w:val="00A37B8C"/>
    <w:rsid w:val="00A4142A"/>
    <w:rsid w:val="00A508C1"/>
    <w:rsid w:val="00A5242A"/>
    <w:rsid w:val="00A54025"/>
    <w:rsid w:val="00A55FCD"/>
    <w:rsid w:val="00A56DD5"/>
    <w:rsid w:val="00A63109"/>
    <w:rsid w:val="00A6561B"/>
    <w:rsid w:val="00A65A13"/>
    <w:rsid w:val="00A6681E"/>
    <w:rsid w:val="00A669E9"/>
    <w:rsid w:val="00A72268"/>
    <w:rsid w:val="00A72625"/>
    <w:rsid w:val="00A72B92"/>
    <w:rsid w:val="00A733F2"/>
    <w:rsid w:val="00A74299"/>
    <w:rsid w:val="00A76B2A"/>
    <w:rsid w:val="00A81CC4"/>
    <w:rsid w:val="00A85606"/>
    <w:rsid w:val="00A876EB"/>
    <w:rsid w:val="00A90AB3"/>
    <w:rsid w:val="00A942F9"/>
    <w:rsid w:val="00A97D97"/>
    <w:rsid w:val="00AA12C7"/>
    <w:rsid w:val="00AA79E9"/>
    <w:rsid w:val="00AB76FE"/>
    <w:rsid w:val="00AC12EC"/>
    <w:rsid w:val="00AC55CE"/>
    <w:rsid w:val="00AD3897"/>
    <w:rsid w:val="00AD6BAF"/>
    <w:rsid w:val="00AE349F"/>
    <w:rsid w:val="00AF48A2"/>
    <w:rsid w:val="00AF48E3"/>
    <w:rsid w:val="00AF4D4A"/>
    <w:rsid w:val="00B02BFD"/>
    <w:rsid w:val="00B05C59"/>
    <w:rsid w:val="00B21160"/>
    <w:rsid w:val="00B242E5"/>
    <w:rsid w:val="00B2658C"/>
    <w:rsid w:val="00B32FFA"/>
    <w:rsid w:val="00B34B98"/>
    <w:rsid w:val="00B43F29"/>
    <w:rsid w:val="00B457E1"/>
    <w:rsid w:val="00B5527E"/>
    <w:rsid w:val="00B6378F"/>
    <w:rsid w:val="00B639EE"/>
    <w:rsid w:val="00B722E5"/>
    <w:rsid w:val="00B80911"/>
    <w:rsid w:val="00B80DFF"/>
    <w:rsid w:val="00B83F37"/>
    <w:rsid w:val="00B9104D"/>
    <w:rsid w:val="00B933B8"/>
    <w:rsid w:val="00B95B9E"/>
    <w:rsid w:val="00B9610C"/>
    <w:rsid w:val="00BA0FFF"/>
    <w:rsid w:val="00BA258C"/>
    <w:rsid w:val="00BA2F96"/>
    <w:rsid w:val="00BA5604"/>
    <w:rsid w:val="00BB185A"/>
    <w:rsid w:val="00BB3686"/>
    <w:rsid w:val="00BB6A68"/>
    <w:rsid w:val="00BC056A"/>
    <w:rsid w:val="00BC699B"/>
    <w:rsid w:val="00BC75B2"/>
    <w:rsid w:val="00BD533C"/>
    <w:rsid w:val="00BD55FB"/>
    <w:rsid w:val="00BE3F76"/>
    <w:rsid w:val="00BE51E9"/>
    <w:rsid w:val="00BE74AE"/>
    <w:rsid w:val="00BF4AF2"/>
    <w:rsid w:val="00C014BB"/>
    <w:rsid w:val="00C04DB7"/>
    <w:rsid w:val="00C0534A"/>
    <w:rsid w:val="00C07B74"/>
    <w:rsid w:val="00C1020C"/>
    <w:rsid w:val="00C119F1"/>
    <w:rsid w:val="00C15268"/>
    <w:rsid w:val="00C158EB"/>
    <w:rsid w:val="00C15E65"/>
    <w:rsid w:val="00C169B7"/>
    <w:rsid w:val="00C16A9A"/>
    <w:rsid w:val="00C31F98"/>
    <w:rsid w:val="00C342B6"/>
    <w:rsid w:val="00C50337"/>
    <w:rsid w:val="00C509A5"/>
    <w:rsid w:val="00C61AEB"/>
    <w:rsid w:val="00C660F3"/>
    <w:rsid w:val="00C704B0"/>
    <w:rsid w:val="00C74F0D"/>
    <w:rsid w:val="00C86EB5"/>
    <w:rsid w:val="00C924E9"/>
    <w:rsid w:val="00C92A19"/>
    <w:rsid w:val="00CA2E53"/>
    <w:rsid w:val="00CA6AAD"/>
    <w:rsid w:val="00CA7F51"/>
    <w:rsid w:val="00CB032D"/>
    <w:rsid w:val="00CB3B20"/>
    <w:rsid w:val="00CC2409"/>
    <w:rsid w:val="00CC267F"/>
    <w:rsid w:val="00CC7C12"/>
    <w:rsid w:val="00CD3430"/>
    <w:rsid w:val="00CD76B5"/>
    <w:rsid w:val="00CE591A"/>
    <w:rsid w:val="00CF1A75"/>
    <w:rsid w:val="00CF1D1B"/>
    <w:rsid w:val="00CF3A2F"/>
    <w:rsid w:val="00D1622E"/>
    <w:rsid w:val="00D20C32"/>
    <w:rsid w:val="00D232A8"/>
    <w:rsid w:val="00D25143"/>
    <w:rsid w:val="00D37FF2"/>
    <w:rsid w:val="00D4217B"/>
    <w:rsid w:val="00D43303"/>
    <w:rsid w:val="00D443AC"/>
    <w:rsid w:val="00D46C92"/>
    <w:rsid w:val="00D47EF7"/>
    <w:rsid w:val="00D5243E"/>
    <w:rsid w:val="00D546C4"/>
    <w:rsid w:val="00D56D53"/>
    <w:rsid w:val="00D605D8"/>
    <w:rsid w:val="00D64B54"/>
    <w:rsid w:val="00D67356"/>
    <w:rsid w:val="00D676A3"/>
    <w:rsid w:val="00D76895"/>
    <w:rsid w:val="00D81FAB"/>
    <w:rsid w:val="00D8434F"/>
    <w:rsid w:val="00D86B0F"/>
    <w:rsid w:val="00DA63E9"/>
    <w:rsid w:val="00DB3C89"/>
    <w:rsid w:val="00DC1A75"/>
    <w:rsid w:val="00DC4594"/>
    <w:rsid w:val="00DC45BA"/>
    <w:rsid w:val="00DD4AA0"/>
    <w:rsid w:val="00DD54CE"/>
    <w:rsid w:val="00DD5DC3"/>
    <w:rsid w:val="00DD685D"/>
    <w:rsid w:val="00DE4371"/>
    <w:rsid w:val="00DE56FF"/>
    <w:rsid w:val="00DE5912"/>
    <w:rsid w:val="00DF1D99"/>
    <w:rsid w:val="00DF29D2"/>
    <w:rsid w:val="00DF7924"/>
    <w:rsid w:val="00E02049"/>
    <w:rsid w:val="00E022D0"/>
    <w:rsid w:val="00E0382B"/>
    <w:rsid w:val="00E05EDD"/>
    <w:rsid w:val="00E0675B"/>
    <w:rsid w:val="00E134BC"/>
    <w:rsid w:val="00E13A51"/>
    <w:rsid w:val="00E146F3"/>
    <w:rsid w:val="00E25063"/>
    <w:rsid w:val="00E2706F"/>
    <w:rsid w:val="00E3258D"/>
    <w:rsid w:val="00E35B80"/>
    <w:rsid w:val="00E3760D"/>
    <w:rsid w:val="00E4269D"/>
    <w:rsid w:val="00E429F0"/>
    <w:rsid w:val="00E42EDA"/>
    <w:rsid w:val="00E43DA3"/>
    <w:rsid w:val="00E44193"/>
    <w:rsid w:val="00E47E86"/>
    <w:rsid w:val="00E52409"/>
    <w:rsid w:val="00E72C20"/>
    <w:rsid w:val="00E74D51"/>
    <w:rsid w:val="00E84D41"/>
    <w:rsid w:val="00E85CD7"/>
    <w:rsid w:val="00E93512"/>
    <w:rsid w:val="00E9509D"/>
    <w:rsid w:val="00EA0EFB"/>
    <w:rsid w:val="00EA15F4"/>
    <w:rsid w:val="00EA3419"/>
    <w:rsid w:val="00EB3C0A"/>
    <w:rsid w:val="00EC3E52"/>
    <w:rsid w:val="00ED4099"/>
    <w:rsid w:val="00ED6FCE"/>
    <w:rsid w:val="00EE3344"/>
    <w:rsid w:val="00EE4217"/>
    <w:rsid w:val="00EE7176"/>
    <w:rsid w:val="00EF4B97"/>
    <w:rsid w:val="00EF785F"/>
    <w:rsid w:val="00F07923"/>
    <w:rsid w:val="00F2112B"/>
    <w:rsid w:val="00F25D65"/>
    <w:rsid w:val="00F3655A"/>
    <w:rsid w:val="00F4171F"/>
    <w:rsid w:val="00F4484E"/>
    <w:rsid w:val="00F57869"/>
    <w:rsid w:val="00F61380"/>
    <w:rsid w:val="00F6517E"/>
    <w:rsid w:val="00F74BE3"/>
    <w:rsid w:val="00F75D26"/>
    <w:rsid w:val="00F81FC5"/>
    <w:rsid w:val="00F940A2"/>
    <w:rsid w:val="00F94D3A"/>
    <w:rsid w:val="00FA2C4D"/>
    <w:rsid w:val="00FA658A"/>
    <w:rsid w:val="00FA68C9"/>
    <w:rsid w:val="00FB3CA4"/>
    <w:rsid w:val="00FB4F46"/>
    <w:rsid w:val="00FC1D09"/>
    <w:rsid w:val="00FC5273"/>
    <w:rsid w:val="00FD20A8"/>
    <w:rsid w:val="00FD5DFD"/>
    <w:rsid w:val="00FF0911"/>
    <w:rsid w:val="00FF7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B7592"/>
  <w15:chartTrackingRefBased/>
  <w15:docId w15:val="{1589C1A2-60C5-47BC-A8A1-B6868FCD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DF8"/>
    <w:pPr>
      <w:widowControl w:val="0"/>
      <w:spacing w:after="0" w:line="240" w:lineRule="auto"/>
    </w:pPr>
    <w:rPr>
      <w:rFonts w:ascii="Microsoft Sans Serif" w:eastAsia="Microsoft Sans Serif" w:hAnsi="Microsoft Sans Serif" w:cs="Microsoft Sans Serif"/>
      <w:color w:val="000000"/>
      <w:sz w:val="24"/>
      <w:szCs w:val="24"/>
      <w:lang w:val="ro-MD" w:eastAsia="ro-MD" w:bidi="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396DF8"/>
    <w:rPr>
      <w:rFonts w:ascii="Calibri" w:eastAsia="Calibri" w:hAnsi="Calibri" w:cs="Calibri"/>
      <w:sz w:val="18"/>
      <w:szCs w:val="18"/>
    </w:rPr>
  </w:style>
  <w:style w:type="character" w:customStyle="1" w:styleId="10">
    <w:name w:val="Заголовок №1_"/>
    <w:basedOn w:val="a0"/>
    <w:link w:val="11"/>
    <w:rsid w:val="00396DF8"/>
    <w:rPr>
      <w:rFonts w:ascii="Calibri" w:eastAsia="Calibri" w:hAnsi="Calibri" w:cs="Calibri"/>
      <w:b/>
      <w:bCs/>
    </w:rPr>
  </w:style>
  <w:style w:type="character" w:customStyle="1" w:styleId="a4">
    <w:name w:val="Оглавление_"/>
    <w:basedOn w:val="a0"/>
    <w:link w:val="a5"/>
    <w:rsid w:val="00396DF8"/>
    <w:rPr>
      <w:rFonts w:ascii="Calibri" w:eastAsia="Calibri" w:hAnsi="Calibri" w:cs="Calibri"/>
      <w:sz w:val="18"/>
      <w:szCs w:val="18"/>
    </w:rPr>
  </w:style>
  <w:style w:type="paragraph" w:customStyle="1" w:styleId="1">
    <w:name w:val="Основной текст1"/>
    <w:basedOn w:val="a"/>
    <w:link w:val="a3"/>
    <w:rsid w:val="00396DF8"/>
    <w:pPr>
      <w:spacing w:after="160" w:line="360" w:lineRule="auto"/>
      <w:ind w:firstLine="400"/>
    </w:pPr>
    <w:rPr>
      <w:rFonts w:ascii="Calibri" w:eastAsia="Calibri" w:hAnsi="Calibri" w:cs="Calibri"/>
      <w:color w:val="auto"/>
      <w:sz w:val="18"/>
      <w:szCs w:val="18"/>
      <w:lang w:val="ru-RU" w:eastAsia="en-US" w:bidi="ar-SA"/>
    </w:rPr>
  </w:style>
  <w:style w:type="paragraph" w:customStyle="1" w:styleId="11">
    <w:name w:val="Заголовок №1"/>
    <w:basedOn w:val="a"/>
    <w:link w:val="10"/>
    <w:rsid w:val="00396DF8"/>
    <w:pPr>
      <w:spacing w:after="330"/>
      <w:outlineLvl w:val="0"/>
    </w:pPr>
    <w:rPr>
      <w:rFonts w:ascii="Calibri" w:eastAsia="Calibri" w:hAnsi="Calibri" w:cs="Calibri"/>
      <w:b/>
      <w:bCs/>
      <w:color w:val="auto"/>
      <w:sz w:val="22"/>
      <w:szCs w:val="22"/>
      <w:lang w:val="ru-RU" w:eastAsia="en-US" w:bidi="ar-SA"/>
    </w:rPr>
  </w:style>
  <w:style w:type="paragraph" w:customStyle="1" w:styleId="a5">
    <w:name w:val="Оглавление"/>
    <w:basedOn w:val="a"/>
    <w:link w:val="a4"/>
    <w:rsid w:val="00396DF8"/>
    <w:pPr>
      <w:spacing w:after="260"/>
    </w:pPr>
    <w:rPr>
      <w:rFonts w:ascii="Calibri" w:eastAsia="Calibri" w:hAnsi="Calibri" w:cs="Calibri"/>
      <w:color w:val="auto"/>
      <w:sz w:val="18"/>
      <w:szCs w:val="18"/>
      <w:lang w:val="ru-RU" w:eastAsia="en-US" w:bidi="ar-SA"/>
    </w:rPr>
  </w:style>
  <w:style w:type="character" w:customStyle="1" w:styleId="4">
    <w:name w:val="Основной текст (4)_"/>
    <w:basedOn w:val="a0"/>
    <w:link w:val="40"/>
    <w:locked/>
    <w:rsid w:val="00BA2F96"/>
    <w:rPr>
      <w:rFonts w:ascii="Times New Roman" w:eastAsia="Times New Roman" w:hAnsi="Times New Roman" w:cs="Times New Roman"/>
      <w:b/>
      <w:bCs/>
      <w:sz w:val="19"/>
      <w:szCs w:val="19"/>
    </w:rPr>
  </w:style>
  <w:style w:type="paragraph" w:customStyle="1" w:styleId="40">
    <w:name w:val="Основной текст (4)"/>
    <w:basedOn w:val="a"/>
    <w:link w:val="4"/>
    <w:rsid w:val="00BA2F96"/>
    <w:pPr>
      <w:spacing w:line="388" w:lineRule="auto"/>
      <w:jc w:val="center"/>
    </w:pPr>
    <w:rPr>
      <w:rFonts w:ascii="Times New Roman" w:eastAsia="Times New Roman" w:hAnsi="Times New Roman" w:cs="Times New Roman"/>
      <w:b/>
      <w:bCs/>
      <w:color w:val="auto"/>
      <w:sz w:val="19"/>
      <w:szCs w:val="19"/>
      <w:lang w:val="ru-RU" w:eastAsia="en-US" w:bidi="ar-SA"/>
    </w:rPr>
  </w:style>
  <w:style w:type="paragraph" w:styleId="a6">
    <w:name w:val="header"/>
    <w:basedOn w:val="a"/>
    <w:link w:val="a7"/>
    <w:uiPriority w:val="99"/>
    <w:unhideWhenUsed/>
    <w:rsid w:val="0090485A"/>
    <w:pPr>
      <w:tabs>
        <w:tab w:val="center" w:pos="4677"/>
        <w:tab w:val="right" w:pos="9355"/>
      </w:tabs>
    </w:pPr>
  </w:style>
  <w:style w:type="character" w:customStyle="1" w:styleId="a7">
    <w:name w:val="Верхний колонтитул Знак"/>
    <w:basedOn w:val="a0"/>
    <w:link w:val="a6"/>
    <w:uiPriority w:val="99"/>
    <w:rsid w:val="0090485A"/>
    <w:rPr>
      <w:rFonts w:ascii="Microsoft Sans Serif" w:eastAsia="Microsoft Sans Serif" w:hAnsi="Microsoft Sans Serif" w:cs="Microsoft Sans Serif"/>
      <w:color w:val="000000"/>
      <w:sz w:val="24"/>
      <w:szCs w:val="24"/>
      <w:lang w:val="ro-MD" w:eastAsia="ro-MD" w:bidi="ro-MD"/>
    </w:rPr>
  </w:style>
  <w:style w:type="paragraph" w:styleId="a8">
    <w:name w:val="footer"/>
    <w:basedOn w:val="a"/>
    <w:link w:val="a9"/>
    <w:uiPriority w:val="99"/>
    <w:unhideWhenUsed/>
    <w:rsid w:val="0090485A"/>
    <w:pPr>
      <w:tabs>
        <w:tab w:val="center" w:pos="4677"/>
        <w:tab w:val="right" w:pos="9355"/>
      </w:tabs>
    </w:pPr>
  </w:style>
  <w:style w:type="character" w:customStyle="1" w:styleId="a9">
    <w:name w:val="Нижний колонтитул Знак"/>
    <w:basedOn w:val="a0"/>
    <w:link w:val="a8"/>
    <w:uiPriority w:val="99"/>
    <w:rsid w:val="0090485A"/>
    <w:rPr>
      <w:rFonts w:ascii="Microsoft Sans Serif" w:eastAsia="Microsoft Sans Serif" w:hAnsi="Microsoft Sans Serif" w:cs="Microsoft Sans Serif"/>
      <w:color w:val="000000"/>
      <w:sz w:val="24"/>
      <w:szCs w:val="24"/>
      <w:lang w:val="ro-MD" w:eastAsia="ro-MD" w:bidi="ro-MD"/>
    </w:rPr>
  </w:style>
  <w:style w:type="paragraph" w:styleId="aa">
    <w:name w:val="Balloon Text"/>
    <w:basedOn w:val="a"/>
    <w:link w:val="ab"/>
    <w:uiPriority w:val="99"/>
    <w:semiHidden/>
    <w:unhideWhenUsed/>
    <w:rsid w:val="00807E6A"/>
    <w:rPr>
      <w:rFonts w:ascii="Segoe UI" w:hAnsi="Segoe UI" w:cs="Segoe UI"/>
      <w:sz w:val="18"/>
      <w:szCs w:val="18"/>
    </w:rPr>
  </w:style>
  <w:style w:type="character" w:customStyle="1" w:styleId="ab">
    <w:name w:val="Текст выноски Знак"/>
    <w:basedOn w:val="a0"/>
    <w:link w:val="aa"/>
    <w:uiPriority w:val="99"/>
    <w:semiHidden/>
    <w:rsid w:val="00807E6A"/>
    <w:rPr>
      <w:rFonts w:ascii="Segoe UI" w:eastAsia="Microsoft Sans Serif" w:hAnsi="Segoe UI" w:cs="Segoe UI"/>
      <w:color w:val="000000"/>
      <w:sz w:val="18"/>
      <w:szCs w:val="18"/>
      <w:lang w:val="ro-MD" w:eastAsia="ro-MD" w:bidi="ro-MD"/>
    </w:rPr>
  </w:style>
  <w:style w:type="paragraph" w:styleId="ac">
    <w:name w:val="List Paragraph"/>
    <w:basedOn w:val="a"/>
    <w:uiPriority w:val="34"/>
    <w:qFormat/>
    <w:rsid w:val="000C3F74"/>
    <w:pPr>
      <w:ind w:left="720"/>
      <w:contextualSpacing/>
    </w:pPr>
  </w:style>
  <w:style w:type="table" w:styleId="ad">
    <w:name w:val="Table Grid"/>
    <w:basedOn w:val="a1"/>
    <w:uiPriority w:val="39"/>
    <w:rsid w:val="0069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596F42"/>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f">
    <w:name w:val="Hyperlink"/>
    <w:basedOn w:val="a0"/>
    <w:uiPriority w:val="99"/>
    <w:unhideWhenUsed/>
    <w:rsid w:val="00596F42"/>
    <w:rPr>
      <w:color w:val="0000FF"/>
      <w:u w:val="single"/>
    </w:rPr>
  </w:style>
  <w:style w:type="character" w:customStyle="1" w:styleId="af0">
    <w:name w:val="Другое_"/>
    <w:basedOn w:val="a0"/>
    <w:link w:val="af1"/>
    <w:rsid w:val="00623ACB"/>
    <w:rPr>
      <w:rFonts w:ascii="Calibri" w:eastAsia="Calibri" w:hAnsi="Calibri" w:cs="Calibri"/>
      <w:sz w:val="18"/>
      <w:szCs w:val="18"/>
    </w:rPr>
  </w:style>
  <w:style w:type="paragraph" w:customStyle="1" w:styleId="af1">
    <w:name w:val="Другое"/>
    <w:basedOn w:val="a"/>
    <w:link w:val="af0"/>
    <w:rsid w:val="00623ACB"/>
    <w:pPr>
      <w:spacing w:after="160" w:line="290" w:lineRule="auto"/>
    </w:pPr>
    <w:rPr>
      <w:rFonts w:ascii="Calibri" w:eastAsia="Calibri" w:hAnsi="Calibri" w:cs="Calibri"/>
      <w:color w:val="auto"/>
      <w:sz w:val="18"/>
      <w:szCs w:val="18"/>
      <w:lang w:val="ru-RU" w:eastAsia="en-US" w:bidi="ar-SA"/>
    </w:rPr>
  </w:style>
  <w:style w:type="character" w:customStyle="1" w:styleId="af2">
    <w:name w:val="Подпись к таблице_"/>
    <w:basedOn w:val="a0"/>
    <w:link w:val="af3"/>
    <w:rsid w:val="009D22DA"/>
    <w:rPr>
      <w:rFonts w:ascii="Calibri" w:eastAsia="Calibri" w:hAnsi="Calibri" w:cs="Calibri"/>
      <w:sz w:val="18"/>
      <w:szCs w:val="18"/>
    </w:rPr>
  </w:style>
  <w:style w:type="paragraph" w:customStyle="1" w:styleId="af3">
    <w:name w:val="Подпись к таблице"/>
    <w:basedOn w:val="a"/>
    <w:link w:val="af2"/>
    <w:rsid w:val="009D22DA"/>
    <w:rPr>
      <w:rFonts w:ascii="Calibri" w:eastAsia="Calibri" w:hAnsi="Calibri" w:cs="Calibri"/>
      <w:color w:val="auto"/>
      <w:sz w:val="18"/>
      <w:szCs w:val="18"/>
      <w:lang w:val="ru-RU" w:eastAsia="en-US" w:bidi="ar-SA"/>
    </w:rPr>
  </w:style>
  <w:style w:type="character" w:styleId="af4">
    <w:name w:val="Emphasis"/>
    <w:basedOn w:val="a0"/>
    <w:uiPriority w:val="20"/>
    <w:qFormat/>
    <w:rsid w:val="00C31F98"/>
    <w:rPr>
      <w:i/>
      <w:iCs/>
    </w:rPr>
  </w:style>
  <w:style w:type="paragraph" w:styleId="af5">
    <w:name w:val="Body Text"/>
    <w:basedOn w:val="a"/>
    <w:link w:val="af6"/>
    <w:uiPriority w:val="1"/>
    <w:qFormat/>
    <w:rsid w:val="00626B5D"/>
    <w:pPr>
      <w:autoSpaceDE w:val="0"/>
      <w:autoSpaceDN w:val="0"/>
    </w:pPr>
    <w:rPr>
      <w:rFonts w:ascii="Calibri Light" w:eastAsia="Calibri Light" w:hAnsi="Calibri Light" w:cs="Calibri Light"/>
      <w:color w:val="auto"/>
      <w:lang w:val="ro-RO" w:eastAsia="en-US" w:bidi="ar-SA"/>
    </w:rPr>
  </w:style>
  <w:style w:type="character" w:customStyle="1" w:styleId="af6">
    <w:name w:val="Основной текст Знак"/>
    <w:basedOn w:val="a0"/>
    <w:link w:val="af5"/>
    <w:uiPriority w:val="1"/>
    <w:rsid w:val="00626B5D"/>
    <w:rPr>
      <w:rFonts w:ascii="Calibri Light" w:eastAsia="Calibri Light" w:hAnsi="Calibri Light" w:cs="Calibri Light"/>
      <w:sz w:val="24"/>
      <w:szCs w:val="24"/>
      <w:lang w:val="ro-RO"/>
    </w:rPr>
  </w:style>
  <w:style w:type="paragraph" w:customStyle="1" w:styleId="TableParagraph">
    <w:name w:val="Table Paragraph"/>
    <w:basedOn w:val="a"/>
    <w:uiPriority w:val="1"/>
    <w:qFormat/>
    <w:rsid w:val="00CE591A"/>
    <w:pPr>
      <w:autoSpaceDE w:val="0"/>
      <w:autoSpaceDN w:val="0"/>
      <w:ind w:left="827"/>
    </w:pPr>
    <w:rPr>
      <w:rFonts w:ascii="Calibri Light" w:eastAsia="Calibri Light" w:hAnsi="Calibri Light" w:cs="Calibri Light"/>
      <w:color w:val="auto"/>
      <w:sz w:val="22"/>
      <w:szCs w:val="22"/>
      <w:lang w:val="ro-RO" w:eastAsia="en-US" w:bidi="ar-SA"/>
    </w:rPr>
  </w:style>
  <w:style w:type="character" w:styleId="af7">
    <w:name w:val="annotation reference"/>
    <w:basedOn w:val="a0"/>
    <w:uiPriority w:val="99"/>
    <w:semiHidden/>
    <w:unhideWhenUsed/>
    <w:rsid w:val="008F5428"/>
    <w:rPr>
      <w:sz w:val="16"/>
      <w:szCs w:val="16"/>
    </w:rPr>
  </w:style>
  <w:style w:type="paragraph" w:styleId="af8">
    <w:name w:val="annotation text"/>
    <w:basedOn w:val="a"/>
    <w:link w:val="af9"/>
    <w:uiPriority w:val="99"/>
    <w:semiHidden/>
    <w:unhideWhenUsed/>
    <w:rsid w:val="008F5428"/>
    <w:rPr>
      <w:sz w:val="20"/>
      <w:szCs w:val="20"/>
    </w:rPr>
  </w:style>
  <w:style w:type="character" w:customStyle="1" w:styleId="af9">
    <w:name w:val="Текст примечания Знак"/>
    <w:basedOn w:val="a0"/>
    <w:link w:val="af8"/>
    <w:uiPriority w:val="99"/>
    <w:semiHidden/>
    <w:rsid w:val="008F5428"/>
    <w:rPr>
      <w:rFonts w:ascii="Microsoft Sans Serif" w:eastAsia="Microsoft Sans Serif" w:hAnsi="Microsoft Sans Serif" w:cs="Microsoft Sans Serif"/>
      <w:color w:val="000000"/>
      <w:sz w:val="20"/>
      <w:szCs w:val="20"/>
      <w:lang w:val="ro-MD" w:eastAsia="ro-MD" w:bidi="ro-MD"/>
    </w:rPr>
  </w:style>
  <w:style w:type="paragraph" w:styleId="afa">
    <w:name w:val="annotation subject"/>
    <w:basedOn w:val="af8"/>
    <w:next w:val="af8"/>
    <w:link w:val="afb"/>
    <w:uiPriority w:val="99"/>
    <w:semiHidden/>
    <w:unhideWhenUsed/>
    <w:rsid w:val="008F5428"/>
    <w:rPr>
      <w:b/>
      <w:bCs/>
    </w:rPr>
  </w:style>
  <w:style w:type="character" w:customStyle="1" w:styleId="afb">
    <w:name w:val="Тема примечания Знак"/>
    <w:basedOn w:val="af9"/>
    <w:link w:val="afa"/>
    <w:uiPriority w:val="99"/>
    <w:semiHidden/>
    <w:rsid w:val="008F5428"/>
    <w:rPr>
      <w:rFonts w:ascii="Microsoft Sans Serif" w:eastAsia="Microsoft Sans Serif" w:hAnsi="Microsoft Sans Serif" w:cs="Microsoft Sans Serif"/>
      <w:b/>
      <w:bCs/>
      <w:color w:val="000000"/>
      <w:sz w:val="20"/>
      <w:szCs w:val="20"/>
      <w:lang w:val="ro-MD" w:eastAsia="ro-MD" w:bidi="ro-MD"/>
    </w:rPr>
  </w:style>
  <w:style w:type="character" w:styleId="afc">
    <w:name w:val="Unresolved Mention"/>
    <w:basedOn w:val="a0"/>
    <w:uiPriority w:val="99"/>
    <w:semiHidden/>
    <w:unhideWhenUsed/>
    <w:rsid w:val="00D56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6085">
      <w:bodyDiv w:val="1"/>
      <w:marLeft w:val="0"/>
      <w:marRight w:val="0"/>
      <w:marTop w:val="0"/>
      <w:marBottom w:val="0"/>
      <w:divBdr>
        <w:top w:val="none" w:sz="0" w:space="0" w:color="auto"/>
        <w:left w:val="none" w:sz="0" w:space="0" w:color="auto"/>
        <w:bottom w:val="none" w:sz="0" w:space="0" w:color="auto"/>
        <w:right w:val="none" w:sz="0" w:space="0" w:color="auto"/>
      </w:divBdr>
    </w:div>
    <w:div w:id="209728766">
      <w:bodyDiv w:val="1"/>
      <w:marLeft w:val="0"/>
      <w:marRight w:val="0"/>
      <w:marTop w:val="0"/>
      <w:marBottom w:val="0"/>
      <w:divBdr>
        <w:top w:val="none" w:sz="0" w:space="0" w:color="auto"/>
        <w:left w:val="none" w:sz="0" w:space="0" w:color="auto"/>
        <w:bottom w:val="none" w:sz="0" w:space="0" w:color="auto"/>
        <w:right w:val="none" w:sz="0" w:space="0" w:color="auto"/>
      </w:divBdr>
    </w:div>
    <w:div w:id="274752626">
      <w:bodyDiv w:val="1"/>
      <w:marLeft w:val="0"/>
      <w:marRight w:val="0"/>
      <w:marTop w:val="0"/>
      <w:marBottom w:val="0"/>
      <w:divBdr>
        <w:top w:val="none" w:sz="0" w:space="0" w:color="auto"/>
        <w:left w:val="none" w:sz="0" w:space="0" w:color="auto"/>
        <w:bottom w:val="none" w:sz="0" w:space="0" w:color="auto"/>
        <w:right w:val="none" w:sz="0" w:space="0" w:color="auto"/>
      </w:divBdr>
      <w:divsChild>
        <w:div w:id="1208368983">
          <w:marLeft w:val="0"/>
          <w:marRight w:val="0"/>
          <w:marTop w:val="0"/>
          <w:marBottom w:val="0"/>
          <w:divBdr>
            <w:top w:val="none" w:sz="0" w:space="0" w:color="auto"/>
            <w:left w:val="none" w:sz="0" w:space="0" w:color="auto"/>
            <w:bottom w:val="none" w:sz="0" w:space="0" w:color="auto"/>
            <w:right w:val="none" w:sz="0" w:space="0" w:color="auto"/>
          </w:divBdr>
          <w:divsChild>
            <w:div w:id="6204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88779">
      <w:bodyDiv w:val="1"/>
      <w:marLeft w:val="0"/>
      <w:marRight w:val="0"/>
      <w:marTop w:val="0"/>
      <w:marBottom w:val="0"/>
      <w:divBdr>
        <w:top w:val="none" w:sz="0" w:space="0" w:color="auto"/>
        <w:left w:val="none" w:sz="0" w:space="0" w:color="auto"/>
        <w:bottom w:val="none" w:sz="0" w:space="0" w:color="auto"/>
        <w:right w:val="none" w:sz="0" w:space="0" w:color="auto"/>
      </w:divBdr>
    </w:div>
    <w:div w:id="508450087">
      <w:bodyDiv w:val="1"/>
      <w:marLeft w:val="0"/>
      <w:marRight w:val="0"/>
      <w:marTop w:val="0"/>
      <w:marBottom w:val="0"/>
      <w:divBdr>
        <w:top w:val="none" w:sz="0" w:space="0" w:color="auto"/>
        <w:left w:val="none" w:sz="0" w:space="0" w:color="auto"/>
        <w:bottom w:val="none" w:sz="0" w:space="0" w:color="auto"/>
        <w:right w:val="none" w:sz="0" w:space="0" w:color="auto"/>
      </w:divBdr>
    </w:div>
    <w:div w:id="560559410">
      <w:bodyDiv w:val="1"/>
      <w:marLeft w:val="0"/>
      <w:marRight w:val="0"/>
      <w:marTop w:val="0"/>
      <w:marBottom w:val="0"/>
      <w:divBdr>
        <w:top w:val="none" w:sz="0" w:space="0" w:color="auto"/>
        <w:left w:val="none" w:sz="0" w:space="0" w:color="auto"/>
        <w:bottom w:val="none" w:sz="0" w:space="0" w:color="auto"/>
        <w:right w:val="none" w:sz="0" w:space="0" w:color="auto"/>
      </w:divBdr>
    </w:div>
    <w:div w:id="569462690">
      <w:bodyDiv w:val="1"/>
      <w:marLeft w:val="0"/>
      <w:marRight w:val="0"/>
      <w:marTop w:val="0"/>
      <w:marBottom w:val="0"/>
      <w:divBdr>
        <w:top w:val="none" w:sz="0" w:space="0" w:color="auto"/>
        <w:left w:val="none" w:sz="0" w:space="0" w:color="auto"/>
        <w:bottom w:val="none" w:sz="0" w:space="0" w:color="auto"/>
        <w:right w:val="none" w:sz="0" w:space="0" w:color="auto"/>
      </w:divBdr>
    </w:div>
    <w:div w:id="591281280">
      <w:bodyDiv w:val="1"/>
      <w:marLeft w:val="0"/>
      <w:marRight w:val="0"/>
      <w:marTop w:val="0"/>
      <w:marBottom w:val="0"/>
      <w:divBdr>
        <w:top w:val="none" w:sz="0" w:space="0" w:color="auto"/>
        <w:left w:val="none" w:sz="0" w:space="0" w:color="auto"/>
        <w:bottom w:val="none" w:sz="0" w:space="0" w:color="auto"/>
        <w:right w:val="none" w:sz="0" w:space="0" w:color="auto"/>
      </w:divBdr>
    </w:div>
    <w:div w:id="621882769">
      <w:bodyDiv w:val="1"/>
      <w:marLeft w:val="0"/>
      <w:marRight w:val="0"/>
      <w:marTop w:val="0"/>
      <w:marBottom w:val="0"/>
      <w:divBdr>
        <w:top w:val="none" w:sz="0" w:space="0" w:color="auto"/>
        <w:left w:val="none" w:sz="0" w:space="0" w:color="auto"/>
        <w:bottom w:val="none" w:sz="0" w:space="0" w:color="auto"/>
        <w:right w:val="none" w:sz="0" w:space="0" w:color="auto"/>
      </w:divBdr>
    </w:div>
    <w:div w:id="651906219">
      <w:bodyDiv w:val="1"/>
      <w:marLeft w:val="0"/>
      <w:marRight w:val="0"/>
      <w:marTop w:val="0"/>
      <w:marBottom w:val="0"/>
      <w:divBdr>
        <w:top w:val="none" w:sz="0" w:space="0" w:color="auto"/>
        <w:left w:val="none" w:sz="0" w:space="0" w:color="auto"/>
        <w:bottom w:val="none" w:sz="0" w:space="0" w:color="auto"/>
        <w:right w:val="none" w:sz="0" w:space="0" w:color="auto"/>
      </w:divBdr>
      <w:divsChild>
        <w:div w:id="228997940">
          <w:marLeft w:val="0"/>
          <w:marRight w:val="0"/>
          <w:marTop w:val="0"/>
          <w:marBottom w:val="0"/>
          <w:divBdr>
            <w:top w:val="none" w:sz="0" w:space="0" w:color="auto"/>
            <w:left w:val="none" w:sz="0" w:space="0" w:color="auto"/>
            <w:bottom w:val="none" w:sz="0" w:space="0" w:color="auto"/>
            <w:right w:val="none" w:sz="0" w:space="0" w:color="auto"/>
          </w:divBdr>
        </w:div>
        <w:div w:id="1260987806">
          <w:marLeft w:val="0"/>
          <w:marRight w:val="0"/>
          <w:marTop w:val="0"/>
          <w:marBottom w:val="0"/>
          <w:divBdr>
            <w:top w:val="none" w:sz="0" w:space="0" w:color="auto"/>
            <w:left w:val="none" w:sz="0" w:space="0" w:color="auto"/>
            <w:bottom w:val="none" w:sz="0" w:space="0" w:color="auto"/>
            <w:right w:val="none" w:sz="0" w:space="0" w:color="auto"/>
          </w:divBdr>
        </w:div>
        <w:div w:id="1476407520">
          <w:marLeft w:val="0"/>
          <w:marRight w:val="0"/>
          <w:marTop w:val="0"/>
          <w:marBottom w:val="0"/>
          <w:divBdr>
            <w:top w:val="none" w:sz="0" w:space="0" w:color="auto"/>
            <w:left w:val="none" w:sz="0" w:space="0" w:color="auto"/>
            <w:bottom w:val="none" w:sz="0" w:space="0" w:color="auto"/>
            <w:right w:val="none" w:sz="0" w:space="0" w:color="auto"/>
          </w:divBdr>
        </w:div>
      </w:divsChild>
    </w:div>
    <w:div w:id="667444895">
      <w:bodyDiv w:val="1"/>
      <w:marLeft w:val="0"/>
      <w:marRight w:val="0"/>
      <w:marTop w:val="0"/>
      <w:marBottom w:val="0"/>
      <w:divBdr>
        <w:top w:val="none" w:sz="0" w:space="0" w:color="auto"/>
        <w:left w:val="none" w:sz="0" w:space="0" w:color="auto"/>
        <w:bottom w:val="none" w:sz="0" w:space="0" w:color="auto"/>
        <w:right w:val="none" w:sz="0" w:space="0" w:color="auto"/>
      </w:divBdr>
    </w:div>
    <w:div w:id="685712566">
      <w:bodyDiv w:val="1"/>
      <w:marLeft w:val="0"/>
      <w:marRight w:val="0"/>
      <w:marTop w:val="0"/>
      <w:marBottom w:val="0"/>
      <w:divBdr>
        <w:top w:val="none" w:sz="0" w:space="0" w:color="auto"/>
        <w:left w:val="none" w:sz="0" w:space="0" w:color="auto"/>
        <w:bottom w:val="none" w:sz="0" w:space="0" w:color="auto"/>
        <w:right w:val="none" w:sz="0" w:space="0" w:color="auto"/>
      </w:divBdr>
    </w:div>
    <w:div w:id="734204389">
      <w:bodyDiv w:val="1"/>
      <w:marLeft w:val="0"/>
      <w:marRight w:val="0"/>
      <w:marTop w:val="0"/>
      <w:marBottom w:val="0"/>
      <w:divBdr>
        <w:top w:val="none" w:sz="0" w:space="0" w:color="auto"/>
        <w:left w:val="none" w:sz="0" w:space="0" w:color="auto"/>
        <w:bottom w:val="none" w:sz="0" w:space="0" w:color="auto"/>
        <w:right w:val="none" w:sz="0" w:space="0" w:color="auto"/>
      </w:divBdr>
    </w:div>
    <w:div w:id="766460289">
      <w:bodyDiv w:val="1"/>
      <w:marLeft w:val="0"/>
      <w:marRight w:val="0"/>
      <w:marTop w:val="0"/>
      <w:marBottom w:val="0"/>
      <w:divBdr>
        <w:top w:val="none" w:sz="0" w:space="0" w:color="auto"/>
        <w:left w:val="none" w:sz="0" w:space="0" w:color="auto"/>
        <w:bottom w:val="none" w:sz="0" w:space="0" w:color="auto"/>
        <w:right w:val="none" w:sz="0" w:space="0" w:color="auto"/>
      </w:divBdr>
    </w:div>
    <w:div w:id="779181109">
      <w:bodyDiv w:val="1"/>
      <w:marLeft w:val="0"/>
      <w:marRight w:val="0"/>
      <w:marTop w:val="0"/>
      <w:marBottom w:val="0"/>
      <w:divBdr>
        <w:top w:val="none" w:sz="0" w:space="0" w:color="auto"/>
        <w:left w:val="none" w:sz="0" w:space="0" w:color="auto"/>
        <w:bottom w:val="none" w:sz="0" w:space="0" w:color="auto"/>
        <w:right w:val="none" w:sz="0" w:space="0" w:color="auto"/>
      </w:divBdr>
    </w:div>
    <w:div w:id="801848236">
      <w:bodyDiv w:val="1"/>
      <w:marLeft w:val="0"/>
      <w:marRight w:val="0"/>
      <w:marTop w:val="0"/>
      <w:marBottom w:val="0"/>
      <w:divBdr>
        <w:top w:val="none" w:sz="0" w:space="0" w:color="auto"/>
        <w:left w:val="none" w:sz="0" w:space="0" w:color="auto"/>
        <w:bottom w:val="none" w:sz="0" w:space="0" w:color="auto"/>
        <w:right w:val="none" w:sz="0" w:space="0" w:color="auto"/>
      </w:divBdr>
    </w:div>
    <w:div w:id="854809475">
      <w:bodyDiv w:val="1"/>
      <w:marLeft w:val="0"/>
      <w:marRight w:val="0"/>
      <w:marTop w:val="0"/>
      <w:marBottom w:val="0"/>
      <w:divBdr>
        <w:top w:val="none" w:sz="0" w:space="0" w:color="auto"/>
        <w:left w:val="none" w:sz="0" w:space="0" w:color="auto"/>
        <w:bottom w:val="none" w:sz="0" w:space="0" w:color="auto"/>
        <w:right w:val="none" w:sz="0" w:space="0" w:color="auto"/>
      </w:divBdr>
    </w:div>
    <w:div w:id="903872705">
      <w:bodyDiv w:val="1"/>
      <w:marLeft w:val="0"/>
      <w:marRight w:val="0"/>
      <w:marTop w:val="0"/>
      <w:marBottom w:val="0"/>
      <w:divBdr>
        <w:top w:val="none" w:sz="0" w:space="0" w:color="auto"/>
        <w:left w:val="none" w:sz="0" w:space="0" w:color="auto"/>
        <w:bottom w:val="none" w:sz="0" w:space="0" w:color="auto"/>
        <w:right w:val="none" w:sz="0" w:space="0" w:color="auto"/>
      </w:divBdr>
    </w:div>
    <w:div w:id="996032911">
      <w:bodyDiv w:val="1"/>
      <w:marLeft w:val="0"/>
      <w:marRight w:val="0"/>
      <w:marTop w:val="0"/>
      <w:marBottom w:val="0"/>
      <w:divBdr>
        <w:top w:val="none" w:sz="0" w:space="0" w:color="auto"/>
        <w:left w:val="none" w:sz="0" w:space="0" w:color="auto"/>
        <w:bottom w:val="none" w:sz="0" w:space="0" w:color="auto"/>
        <w:right w:val="none" w:sz="0" w:space="0" w:color="auto"/>
      </w:divBdr>
    </w:div>
    <w:div w:id="1052342082">
      <w:bodyDiv w:val="1"/>
      <w:marLeft w:val="0"/>
      <w:marRight w:val="0"/>
      <w:marTop w:val="0"/>
      <w:marBottom w:val="0"/>
      <w:divBdr>
        <w:top w:val="none" w:sz="0" w:space="0" w:color="auto"/>
        <w:left w:val="none" w:sz="0" w:space="0" w:color="auto"/>
        <w:bottom w:val="none" w:sz="0" w:space="0" w:color="auto"/>
        <w:right w:val="none" w:sz="0" w:space="0" w:color="auto"/>
      </w:divBdr>
    </w:div>
    <w:div w:id="1146898485">
      <w:bodyDiv w:val="1"/>
      <w:marLeft w:val="0"/>
      <w:marRight w:val="0"/>
      <w:marTop w:val="0"/>
      <w:marBottom w:val="0"/>
      <w:divBdr>
        <w:top w:val="none" w:sz="0" w:space="0" w:color="auto"/>
        <w:left w:val="none" w:sz="0" w:space="0" w:color="auto"/>
        <w:bottom w:val="none" w:sz="0" w:space="0" w:color="auto"/>
        <w:right w:val="none" w:sz="0" w:space="0" w:color="auto"/>
      </w:divBdr>
    </w:div>
    <w:div w:id="1270166340">
      <w:bodyDiv w:val="1"/>
      <w:marLeft w:val="0"/>
      <w:marRight w:val="0"/>
      <w:marTop w:val="0"/>
      <w:marBottom w:val="0"/>
      <w:divBdr>
        <w:top w:val="none" w:sz="0" w:space="0" w:color="auto"/>
        <w:left w:val="none" w:sz="0" w:space="0" w:color="auto"/>
        <w:bottom w:val="none" w:sz="0" w:space="0" w:color="auto"/>
        <w:right w:val="none" w:sz="0" w:space="0" w:color="auto"/>
      </w:divBdr>
    </w:div>
    <w:div w:id="1286814278">
      <w:bodyDiv w:val="1"/>
      <w:marLeft w:val="0"/>
      <w:marRight w:val="0"/>
      <w:marTop w:val="0"/>
      <w:marBottom w:val="0"/>
      <w:divBdr>
        <w:top w:val="none" w:sz="0" w:space="0" w:color="auto"/>
        <w:left w:val="none" w:sz="0" w:space="0" w:color="auto"/>
        <w:bottom w:val="none" w:sz="0" w:space="0" w:color="auto"/>
        <w:right w:val="none" w:sz="0" w:space="0" w:color="auto"/>
      </w:divBdr>
    </w:div>
    <w:div w:id="1319533782">
      <w:bodyDiv w:val="1"/>
      <w:marLeft w:val="0"/>
      <w:marRight w:val="0"/>
      <w:marTop w:val="0"/>
      <w:marBottom w:val="0"/>
      <w:divBdr>
        <w:top w:val="none" w:sz="0" w:space="0" w:color="auto"/>
        <w:left w:val="none" w:sz="0" w:space="0" w:color="auto"/>
        <w:bottom w:val="none" w:sz="0" w:space="0" w:color="auto"/>
        <w:right w:val="none" w:sz="0" w:space="0" w:color="auto"/>
      </w:divBdr>
    </w:div>
    <w:div w:id="1618609245">
      <w:bodyDiv w:val="1"/>
      <w:marLeft w:val="0"/>
      <w:marRight w:val="0"/>
      <w:marTop w:val="0"/>
      <w:marBottom w:val="0"/>
      <w:divBdr>
        <w:top w:val="none" w:sz="0" w:space="0" w:color="auto"/>
        <w:left w:val="none" w:sz="0" w:space="0" w:color="auto"/>
        <w:bottom w:val="none" w:sz="0" w:space="0" w:color="auto"/>
        <w:right w:val="none" w:sz="0" w:space="0" w:color="auto"/>
      </w:divBdr>
    </w:div>
    <w:div w:id="1777093557">
      <w:bodyDiv w:val="1"/>
      <w:marLeft w:val="0"/>
      <w:marRight w:val="0"/>
      <w:marTop w:val="0"/>
      <w:marBottom w:val="0"/>
      <w:divBdr>
        <w:top w:val="none" w:sz="0" w:space="0" w:color="auto"/>
        <w:left w:val="none" w:sz="0" w:space="0" w:color="auto"/>
        <w:bottom w:val="none" w:sz="0" w:space="0" w:color="auto"/>
        <w:right w:val="none" w:sz="0" w:space="0" w:color="auto"/>
      </w:divBdr>
    </w:div>
    <w:div w:id="1839072483">
      <w:bodyDiv w:val="1"/>
      <w:marLeft w:val="0"/>
      <w:marRight w:val="0"/>
      <w:marTop w:val="0"/>
      <w:marBottom w:val="0"/>
      <w:divBdr>
        <w:top w:val="none" w:sz="0" w:space="0" w:color="auto"/>
        <w:left w:val="none" w:sz="0" w:space="0" w:color="auto"/>
        <w:bottom w:val="none" w:sz="0" w:space="0" w:color="auto"/>
        <w:right w:val="none" w:sz="0" w:space="0" w:color="auto"/>
      </w:divBdr>
    </w:div>
    <w:div w:id="1893034572">
      <w:bodyDiv w:val="1"/>
      <w:marLeft w:val="0"/>
      <w:marRight w:val="0"/>
      <w:marTop w:val="0"/>
      <w:marBottom w:val="0"/>
      <w:divBdr>
        <w:top w:val="none" w:sz="0" w:space="0" w:color="auto"/>
        <w:left w:val="none" w:sz="0" w:space="0" w:color="auto"/>
        <w:bottom w:val="none" w:sz="0" w:space="0" w:color="auto"/>
        <w:right w:val="none" w:sz="0" w:space="0" w:color="auto"/>
      </w:divBdr>
    </w:div>
    <w:div w:id="2062704708">
      <w:bodyDiv w:val="1"/>
      <w:marLeft w:val="0"/>
      <w:marRight w:val="0"/>
      <w:marTop w:val="0"/>
      <w:marBottom w:val="0"/>
      <w:divBdr>
        <w:top w:val="none" w:sz="0" w:space="0" w:color="auto"/>
        <w:left w:val="none" w:sz="0" w:space="0" w:color="auto"/>
        <w:bottom w:val="none" w:sz="0" w:space="0" w:color="auto"/>
        <w:right w:val="none" w:sz="0" w:space="0" w:color="auto"/>
      </w:divBdr>
    </w:div>
    <w:div w:id="207843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o.wikipedia.org/wiki/Ialpug" TargetMode="External"/><Relationship Id="rId18" Type="http://schemas.openxmlformats.org/officeDocument/2006/relationships/hyperlink" Target="https://ro.wikipedia.org/wiki/Carpen" TargetMode="External"/><Relationship Id="rId26" Type="http://schemas.openxmlformats.org/officeDocument/2006/relationships/hyperlink" Target="http://geoportal.md/ru/default/map" TargetMode="External"/><Relationship Id="rId3" Type="http://schemas.openxmlformats.org/officeDocument/2006/relationships/styles" Target="styles.xml"/><Relationship Id="rId21" Type="http://schemas.openxmlformats.org/officeDocument/2006/relationships/hyperlink" Target="https://ro.wikipedia.org/wiki/Frasin" TargetMode="External"/><Relationship Id="rId7" Type="http://schemas.openxmlformats.org/officeDocument/2006/relationships/endnotes" Target="endnotes.xml"/><Relationship Id="rId12" Type="http://schemas.openxmlformats.org/officeDocument/2006/relationships/hyperlink" Target="https://ro.wikipedia.org/wiki/Prut" TargetMode="External"/><Relationship Id="rId17" Type="http://schemas.openxmlformats.org/officeDocument/2006/relationships/hyperlink" Target="https://ro.wikipedia.org/wiki/Jugastru" TargetMode="External"/><Relationship Id="rId25" Type="http://schemas.openxmlformats.org/officeDocument/2006/relationships/hyperlink" Target="http://geoportal.md/ru/default/map" TargetMode="External"/><Relationship Id="rId2" Type="http://schemas.openxmlformats.org/officeDocument/2006/relationships/numbering" Target="numbering.xml"/><Relationship Id="rId16" Type="http://schemas.openxmlformats.org/officeDocument/2006/relationships/hyperlink" Target="https://ro.wikipedia.org/wiki/Stejar_pufos" TargetMode="External"/><Relationship Id="rId20" Type="http://schemas.openxmlformats.org/officeDocument/2006/relationships/hyperlink" Target="https://ro.wikipedia.org/wiki/Ar%C8%9Bar" TargetMode="External"/><Relationship Id="rId29" Type="http://schemas.openxmlformats.org/officeDocument/2006/relationships/hyperlink" Target="http://www.ehgeom.gov.md/ro/proiecte-din-bugetul-de-stat/monitorizarea-apelor-subtera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wikipedia.org/wiki/Interfluviu" TargetMode="External"/><Relationship Id="rId24" Type="http://schemas.openxmlformats.org/officeDocument/2006/relationships/hyperlink" Target="https://ro.wikipedia.org/wiki/Gl%C4%83di%C8%9B%C4%8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o.wikipedia.org/wiki/Gorun" TargetMode="External"/><Relationship Id="rId23" Type="http://schemas.openxmlformats.org/officeDocument/2006/relationships/hyperlink" Target="https://ro.wikipedia.org/wiki/Salc%C3%A2m" TargetMode="External"/><Relationship Id="rId28" Type="http://schemas.openxmlformats.org/officeDocument/2006/relationships/hyperlink" Target="https://geology.md/rezultate" TargetMode="External"/><Relationship Id="rId10" Type="http://schemas.openxmlformats.org/officeDocument/2006/relationships/footer" Target="footer2.xml"/><Relationship Id="rId19" Type="http://schemas.openxmlformats.org/officeDocument/2006/relationships/hyperlink" Target="https://ro.wikipedia.org/wiki/Tei"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o.wikipedia.org/wiki/Colinele_Tigheciului" TargetMode="External"/><Relationship Id="rId22" Type="http://schemas.openxmlformats.org/officeDocument/2006/relationships/hyperlink" Target="https://ro.wikipedia.org/wiki/Ulm" TargetMode="External"/><Relationship Id="rId27" Type="http://schemas.openxmlformats.org/officeDocument/2006/relationships/hyperlink" Target="https://ro.wikipedia.org/wiki/Colinele_Tigheciului"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B8260A02104305829BC289A1B768BF"/>
        <w:category>
          <w:name w:val="Общие"/>
          <w:gallery w:val="placeholder"/>
        </w:category>
        <w:types>
          <w:type w:val="bbPlcHdr"/>
        </w:types>
        <w:behaviors>
          <w:behavior w:val="content"/>
        </w:behaviors>
        <w:guid w:val="{234ECC2F-DF8B-4540-BDCC-10C35A299301}"/>
      </w:docPartPr>
      <w:docPartBody>
        <w:p w:rsidR="009160A0" w:rsidRDefault="00056EAA" w:rsidP="00056EAA">
          <w:pPr>
            <w:pStyle w:val="20B8260A02104305829BC289A1B768BF"/>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EAA"/>
    <w:rsid w:val="00056EAA"/>
    <w:rsid w:val="001420EE"/>
    <w:rsid w:val="001508E6"/>
    <w:rsid w:val="00175694"/>
    <w:rsid w:val="001A091E"/>
    <w:rsid w:val="00257F15"/>
    <w:rsid w:val="002912E8"/>
    <w:rsid w:val="002E6EDF"/>
    <w:rsid w:val="003556E5"/>
    <w:rsid w:val="00370E71"/>
    <w:rsid w:val="00394331"/>
    <w:rsid w:val="004361FC"/>
    <w:rsid w:val="005226CE"/>
    <w:rsid w:val="005822AF"/>
    <w:rsid w:val="00585680"/>
    <w:rsid w:val="00627FD9"/>
    <w:rsid w:val="00682003"/>
    <w:rsid w:val="0072500D"/>
    <w:rsid w:val="00747E32"/>
    <w:rsid w:val="007533BF"/>
    <w:rsid w:val="007D581E"/>
    <w:rsid w:val="00822955"/>
    <w:rsid w:val="008D532A"/>
    <w:rsid w:val="009160A0"/>
    <w:rsid w:val="00960822"/>
    <w:rsid w:val="009D7CEE"/>
    <w:rsid w:val="00A34AD9"/>
    <w:rsid w:val="00A75A98"/>
    <w:rsid w:val="00AD379B"/>
    <w:rsid w:val="00B07976"/>
    <w:rsid w:val="00B801D8"/>
    <w:rsid w:val="00BA1B63"/>
    <w:rsid w:val="00BC0F88"/>
    <w:rsid w:val="00BE2FF8"/>
    <w:rsid w:val="00C329D5"/>
    <w:rsid w:val="00D10E5E"/>
    <w:rsid w:val="00D814AF"/>
    <w:rsid w:val="00DB5AED"/>
    <w:rsid w:val="00DE18F0"/>
    <w:rsid w:val="00E808C0"/>
    <w:rsid w:val="00F45A84"/>
    <w:rsid w:val="00F959C3"/>
    <w:rsid w:val="00FD5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B8260A02104305829BC289A1B768BF">
    <w:name w:val="20B8260A02104305829BC289A1B768BF"/>
    <w:rsid w:val="00056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AC414-9B6D-4978-93F7-6C0CF4661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5105</TotalTime>
  <Pages>1</Pages>
  <Words>6579</Words>
  <Characters>37505</Characters>
  <Application>Microsoft Office Word</Application>
  <DocSecurity>0</DocSecurity>
  <Lines>312</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Elaborarea Planului Urbanistic General comunei Tigheci</vt:lpstr>
      <vt:lpstr>Elaborarea Planului Urbanistic General comunei Tigheci</vt:lpstr>
    </vt:vector>
  </TitlesOfParts>
  <Company/>
  <LinksUpToDate>false</LinksUpToDate>
  <CharactersWithSpaces>43997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Elaborarea Planului Urbanistic General comunei Tigheci</dc:title>
  <dc:subject/>
  <dc:creator>37368817486</dc:creator>
  <cp:keywords/>
  <dc:description/>
  <cp:lastModifiedBy>Пользователь</cp:lastModifiedBy>
  <cp:revision>50</cp:revision>
  <dcterms:created xsi:type="dcterms:W3CDTF">2023-01-23T11:36:00Z</dcterms:created>
  <dcterms:modified xsi:type="dcterms:W3CDTF">2023-05-23T12:26:00Z</dcterms:modified>
</cp:coreProperties>
</file>